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F592" w14:textId="77777777" w:rsidR="0096718B" w:rsidRDefault="00000000">
      <w:pPr>
        <w:jc w:val="both"/>
        <w:rPr>
          <w:rFonts w:ascii="標楷體" w:eastAsia="標楷體" w:hAnsi="標楷體" w:cs="標楷體"/>
          <w:b/>
          <w:sz w:val="40"/>
          <w:szCs w:val="40"/>
        </w:rPr>
      </w:pPr>
      <w:bookmarkStart w:id="0" w:name="_heading=h.1fob9te" w:colFirst="0" w:colLast="0"/>
      <w:bookmarkEnd w:id="0"/>
      <w:r>
        <w:rPr>
          <w:rFonts w:ascii="標楷體" w:eastAsia="標楷體" w:hAnsi="標楷體" w:cs="標楷體"/>
          <w:b/>
          <w:sz w:val="40"/>
          <w:szCs w:val="40"/>
        </w:rPr>
        <w:t>臺南市立東原國民中學113學年度第四次校務會議紀錄</w:t>
      </w:r>
    </w:p>
    <w:p w14:paraId="06B5B9EF" w14:textId="77777777" w:rsidR="0096718B" w:rsidRDefault="00000000">
      <w:pPr>
        <w:rPr>
          <w:rFonts w:ascii="標楷體" w:eastAsia="標楷體" w:hAnsi="標楷體" w:cs="標楷體"/>
          <w:sz w:val="36"/>
          <w:szCs w:val="36"/>
        </w:rPr>
      </w:pPr>
      <w:r>
        <w:rPr>
          <w:rFonts w:ascii="標楷體" w:eastAsia="標楷體" w:hAnsi="標楷體" w:cs="標楷體"/>
          <w:sz w:val="36"/>
          <w:szCs w:val="36"/>
        </w:rPr>
        <w:t>一、【開會時間】：114年1月20日上午12:00</w:t>
      </w:r>
    </w:p>
    <w:p w14:paraId="04AABBC7" w14:textId="77777777" w:rsidR="0096718B"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24F26C61" w14:textId="49019B9E" w:rsidR="0096718B" w:rsidRDefault="00000000">
      <w:pPr>
        <w:rPr>
          <w:rFonts w:ascii="標楷體" w:eastAsia="標楷體" w:hAnsi="標楷體" w:cs="標楷體"/>
          <w:sz w:val="36"/>
          <w:szCs w:val="36"/>
        </w:rPr>
      </w:pPr>
      <w:r>
        <w:rPr>
          <w:rFonts w:ascii="標楷體" w:eastAsia="標楷體" w:hAnsi="標楷體" w:cs="標楷體"/>
          <w:sz w:val="36"/>
          <w:szCs w:val="36"/>
        </w:rPr>
        <w:t>三、【主 持 人】：周校長</w:t>
      </w:r>
      <w:r w:rsidR="005F4854">
        <w:rPr>
          <w:rFonts w:ascii="標楷體" w:eastAsia="標楷體" w:hAnsi="標楷體" w:cs="標楷體" w:hint="eastAsia"/>
          <w:sz w:val="36"/>
          <w:szCs w:val="36"/>
        </w:rPr>
        <w:t>o</w:t>
      </w:r>
      <w:r>
        <w:rPr>
          <w:rFonts w:ascii="標楷體" w:eastAsia="標楷體" w:hAnsi="標楷體" w:cs="標楷體"/>
          <w:sz w:val="36"/>
          <w:szCs w:val="36"/>
        </w:rPr>
        <w:t>廷　　　【紀錄】：陳</w:t>
      </w:r>
      <w:r w:rsidR="005F4854">
        <w:rPr>
          <w:rFonts w:ascii="標楷體" w:eastAsia="標楷體" w:hAnsi="標楷體" w:cs="標楷體" w:hint="eastAsia"/>
          <w:sz w:val="36"/>
          <w:szCs w:val="36"/>
        </w:rPr>
        <w:t>o</w:t>
      </w:r>
      <w:r>
        <w:rPr>
          <w:rFonts w:ascii="標楷體" w:eastAsia="標楷體" w:hAnsi="標楷體" w:cs="標楷體"/>
          <w:sz w:val="36"/>
          <w:szCs w:val="36"/>
        </w:rPr>
        <w:t>玫</w:t>
      </w:r>
    </w:p>
    <w:p w14:paraId="033489BA" w14:textId="77777777" w:rsidR="0096718B" w:rsidRDefault="00000000">
      <w:pPr>
        <w:rPr>
          <w:rFonts w:ascii="標楷體" w:eastAsia="標楷體" w:hAnsi="標楷體" w:cs="標楷體"/>
          <w:sz w:val="36"/>
          <w:szCs w:val="36"/>
        </w:rPr>
      </w:pPr>
      <w:r>
        <w:rPr>
          <w:rFonts w:ascii="標楷體" w:eastAsia="標楷體" w:hAnsi="標楷體" w:cs="標楷體"/>
          <w:sz w:val="36"/>
          <w:szCs w:val="36"/>
        </w:rPr>
        <w:t>四、【參加人員】：如后附簽到簿</w:t>
      </w:r>
    </w:p>
    <w:p w14:paraId="119458CC" w14:textId="77777777" w:rsidR="0096718B" w:rsidRDefault="00000000">
      <w:pPr>
        <w:rPr>
          <w:rFonts w:ascii="標楷體" w:eastAsia="標楷體" w:hAnsi="標楷體" w:cs="標楷體"/>
          <w:sz w:val="32"/>
          <w:szCs w:val="32"/>
          <w:highlight w:val="white"/>
        </w:rPr>
      </w:pPr>
      <w:bookmarkStart w:id="1" w:name="_heading=h.30j0zll" w:colFirst="0" w:colLast="0"/>
      <w:bookmarkEnd w:id="1"/>
      <w:r>
        <w:rPr>
          <w:rFonts w:ascii="標楷體" w:eastAsia="標楷體" w:hAnsi="標楷體" w:cs="標楷體"/>
          <w:sz w:val="36"/>
          <w:szCs w:val="36"/>
        </w:rPr>
        <w:t>五、【業務報告】：</w:t>
      </w:r>
    </w:p>
    <w:p w14:paraId="031F54BF" w14:textId="77777777" w:rsidR="0096718B" w:rsidRDefault="0096718B">
      <w:pPr>
        <w:rPr>
          <w:rFonts w:ascii="標楷體" w:eastAsia="標楷體" w:hAnsi="標楷體" w:cs="標楷體"/>
          <w:b/>
          <w:sz w:val="36"/>
          <w:szCs w:val="36"/>
        </w:rPr>
      </w:pPr>
    </w:p>
    <w:p w14:paraId="6402C434" w14:textId="77777777" w:rsidR="0096718B" w:rsidRDefault="00000000">
      <w:pPr>
        <w:rPr>
          <w:rFonts w:ascii="標楷體" w:eastAsia="標楷體" w:hAnsi="標楷體" w:cs="標楷體"/>
          <w:b/>
          <w:sz w:val="36"/>
          <w:szCs w:val="36"/>
        </w:rPr>
      </w:pPr>
      <w:r>
        <w:rPr>
          <w:rFonts w:ascii="標楷體" w:eastAsia="標楷體" w:hAnsi="標楷體" w:cs="標楷體"/>
          <w:b/>
          <w:sz w:val="36"/>
          <w:szCs w:val="36"/>
        </w:rPr>
        <w:t>校長室</w:t>
      </w:r>
    </w:p>
    <w:p w14:paraId="23AEB2FB" w14:textId="7FCEC764" w:rsidR="000B604D" w:rsidRPr="000B604D" w:rsidRDefault="000B604D" w:rsidP="001D31FA">
      <w:pPr>
        <w:spacing w:line="360" w:lineRule="auto"/>
        <w:jc w:val="both"/>
        <w:rPr>
          <w:rFonts w:ascii="標楷體" w:eastAsia="標楷體" w:hAnsi="標楷體" w:cs="標楷體"/>
          <w:bCs/>
          <w:sz w:val="36"/>
          <w:szCs w:val="36"/>
        </w:rPr>
      </w:pPr>
      <w:r w:rsidRPr="000B604D">
        <w:rPr>
          <w:rFonts w:ascii="標楷體" w:eastAsia="標楷體" w:hAnsi="標楷體" w:cs="標楷體" w:hint="eastAsia"/>
          <w:bCs/>
          <w:sz w:val="32"/>
          <w:szCs w:val="32"/>
        </w:rPr>
        <w:t>感謝大家</w:t>
      </w:r>
      <w:r w:rsidR="001D31FA">
        <w:rPr>
          <w:rFonts w:ascii="標楷體" w:eastAsia="標楷體" w:hAnsi="標楷體" w:cs="標楷體" w:hint="eastAsia"/>
          <w:bCs/>
          <w:sz w:val="32"/>
          <w:szCs w:val="32"/>
        </w:rPr>
        <w:t>在</w:t>
      </w:r>
      <w:r w:rsidRPr="000B604D">
        <w:rPr>
          <w:rFonts w:ascii="標楷體" w:eastAsia="標楷體" w:hAnsi="標楷體" w:cs="標楷體" w:hint="eastAsia"/>
          <w:bCs/>
          <w:sz w:val="32"/>
          <w:szCs w:val="32"/>
        </w:rPr>
        <w:t>這學期對於校務的付出及投入，以及家長會對於學校的大力支持。對應學期初提出的幾個大方向辦理:</w:t>
      </w:r>
      <w:r w:rsidRPr="000B604D">
        <w:rPr>
          <w:rFonts w:ascii="標楷體" w:eastAsia="標楷體" w:hAnsi="標楷體" w:cs="標楷體" w:hint="eastAsia"/>
          <w:b/>
          <w:sz w:val="32"/>
          <w:szCs w:val="32"/>
          <w:highlight w:val="yellow"/>
        </w:rPr>
        <w:t>愛心、關懷與陪伴</w:t>
      </w:r>
      <w:r w:rsidRPr="000B604D">
        <w:rPr>
          <w:rFonts w:ascii="標楷體" w:eastAsia="標楷體" w:hAnsi="標楷體" w:cs="標楷體" w:hint="eastAsia"/>
          <w:bCs/>
          <w:sz w:val="32"/>
          <w:szCs w:val="32"/>
        </w:rPr>
        <w:t>(如積極申請各類獎助學金及物資幫助生活及學習有需求的家庭及孩子，及高關懷相關課程等)；</w:t>
      </w:r>
      <w:r w:rsidRPr="000B604D">
        <w:rPr>
          <w:rFonts w:ascii="標楷體" w:eastAsia="標楷體" w:hAnsi="標楷體" w:cs="標楷體" w:hint="eastAsia"/>
          <w:b/>
          <w:sz w:val="32"/>
          <w:szCs w:val="32"/>
          <w:highlight w:val="yellow"/>
        </w:rPr>
        <w:t>創造學生成功的經驗</w:t>
      </w:r>
      <w:r w:rsidRPr="000B604D">
        <w:rPr>
          <w:rFonts w:ascii="標楷體" w:eastAsia="標楷體" w:hAnsi="標楷體" w:cs="標楷體" w:hint="eastAsia"/>
          <w:bCs/>
          <w:sz w:val="32"/>
          <w:szCs w:val="32"/>
        </w:rPr>
        <w:t>(獲得靈鷲山普仁獎；大鼓、舞獅及武術獲得特優及優等獎；籃球隊獲得全市亞軍；舉重隊多人入選114全中運比賽資格；獨輪車競賽多人獲獎；語文競賽作文獲得優勝；健康促進學校創意標語設計競賽獲得佳作)；</w:t>
      </w:r>
      <w:r w:rsidRPr="000B604D">
        <w:rPr>
          <w:rFonts w:ascii="標楷體" w:eastAsia="標楷體" w:hAnsi="標楷體" w:cs="標楷體" w:hint="eastAsia"/>
          <w:b/>
          <w:sz w:val="32"/>
          <w:szCs w:val="32"/>
          <w:highlight w:val="yellow"/>
        </w:rPr>
        <w:t>扎根基本學力</w:t>
      </w:r>
      <w:r w:rsidRPr="000B604D">
        <w:rPr>
          <w:rFonts w:ascii="標楷體" w:eastAsia="標楷體" w:hAnsi="標楷體" w:cs="標楷體" w:hint="eastAsia"/>
          <w:bCs/>
          <w:sz w:val="32"/>
          <w:szCs w:val="32"/>
        </w:rPr>
        <w:t>(包括差異化教學、數位學習計畫、開設學習扶助班等)及</w:t>
      </w:r>
      <w:r w:rsidRPr="000B604D">
        <w:rPr>
          <w:rFonts w:ascii="標楷體" w:eastAsia="標楷體" w:hAnsi="標楷體" w:cs="標楷體" w:hint="eastAsia"/>
          <w:b/>
          <w:sz w:val="32"/>
          <w:szCs w:val="32"/>
          <w:highlight w:val="yellow"/>
        </w:rPr>
        <w:t>整合資源以完善學習環境</w:t>
      </w:r>
      <w:r w:rsidRPr="000B604D">
        <w:rPr>
          <w:rFonts w:ascii="標楷體" w:eastAsia="標楷體" w:hAnsi="標楷體" w:cs="標楷體" w:hint="eastAsia"/>
          <w:bCs/>
          <w:sz w:val="32"/>
          <w:szCs w:val="32"/>
        </w:rPr>
        <w:t>(如操場跑道整建、舉重館設備更新、整建樂活運動教室、食農教育整合在地青農資源、圖推教師計畫及外師入班上課等)，讓學校整體持續進步中，並符應到學校的願景: 「營造樂於學習的環境，培養學生成為有品自信的東原好青年」。1/25開始即接迎來九天的春節連假，先預祝大家蛇年行大運及新年快樂。</w:t>
      </w:r>
    </w:p>
    <w:p w14:paraId="592DEE29" w14:textId="77777777" w:rsidR="0096718B"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5216819F" w14:textId="77777777" w:rsidR="0096718B" w:rsidRDefault="00000000">
      <w:pPr>
        <w:jc w:val="both"/>
        <w:rPr>
          <w:rFonts w:ascii="標楷體" w:eastAsia="標楷體" w:hAnsi="標楷體" w:cs="標楷體"/>
          <w:b/>
          <w:sz w:val="36"/>
          <w:szCs w:val="36"/>
        </w:rPr>
      </w:pPr>
      <w:r>
        <w:rPr>
          <w:rFonts w:ascii="標楷體" w:eastAsia="標楷體" w:hAnsi="標楷體" w:cs="標楷體"/>
          <w:b/>
          <w:sz w:val="36"/>
          <w:szCs w:val="36"/>
        </w:rPr>
        <w:t>主任</w:t>
      </w:r>
    </w:p>
    <w:p w14:paraId="44778BBA"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感謝各位這一個學期的辛勞，年關將近，大家可以放鬆心情開心過年。</w:t>
      </w:r>
    </w:p>
    <w:p w14:paraId="393825AE"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第二學期，體育班的專訓課會做調整，原本有配到體育班的「專長訓練」、「彈性專業」與「體育」的老師，都有可能有異動，待調</w:t>
      </w:r>
      <w:r>
        <w:rPr>
          <w:rFonts w:ascii="標楷體" w:eastAsia="標楷體" w:hAnsi="標楷體" w:cs="標楷體"/>
          <w:sz w:val="32"/>
          <w:szCs w:val="32"/>
        </w:rPr>
        <w:lastRenderedPageBreak/>
        <w:t>整後公告課表時請老師們留意自己的課表。</w:t>
      </w:r>
    </w:p>
    <w:p w14:paraId="3A0A4626"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1/21(二)~1/24(四)九忠和九孝有開寒假輔導課，都在上午第1~3節。</w:t>
      </w:r>
    </w:p>
    <w:p w14:paraId="3731F3A6"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1/21(二)~1/24(四)九年級衝刺班有上課，時間為第4~6節。有幫老師和同學們備午餐。</w:t>
      </w:r>
    </w:p>
    <w:p w14:paraId="125D0AF6"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2/19(三)~2/20(四)是九年級第三次複習考，由南一出版社承辦。4/17(四)~4/18(五)是九年級第四次複習考，由康軒出版社承辦。請九年級導師與任課老師們再幫學生們安排複習。</w:t>
      </w:r>
    </w:p>
    <w:p w14:paraId="167A492D"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5/17(六)~5/18(日)是九年級教育會考，大家加油，一起爭取好成績！</w:t>
      </w:r>
    </w:p>
    <w:p w14:paraId="6C55F399"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5/16(五)是今年四區完免撕榜日，請老師們留意時間。</w:t>
      </w:r>
    </w:p>
    <w:p w14:paraId="386F33E3"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第一學期週六勤學班已執行完畢，學生們反應很好。下學期我們儘可能都請後壁高中、新營高工、白河商工到校辦理週六學藝社團，落實完免計畫的精神。</w:t>
      </w:r>
    </w:p>
    <w:p w14:paraId="1D265652"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班上若有學生有行為問題、上課擾亂秩序、與老師或同學有糾紛等情事，請留紀錄在B表(Online)，並通知家長。或事件內容牽涉警告以上之懲處，也請務必請家長簽好「事件陳述書」與「獎懲通知單」，以完備程序，避免家長對懲處紀錄產生疑議。</w:t>
      </w:r>
    </w:p>
    <w:p w14:paraId="5A19A48C" w14:textId="77777777" w:rsidR="00801707" w:rsidRDefault="00000000" w:rsidP="00801707">
      <w:pPr>
        <w:numPr>
          <w:ilvl w:val="0"/>
          <w:numId w:val="4"/>
        </w:numPr>
        <w:ind w:leftChars="-64" w:left="-154" w:firstLine="364"/>
        <w:rPr>
          <w:rFonts w:ascii="標楷體" w:eastAsia="標楷體" w:hAnsi="標楷體" w:cs="標楷體"/>
          <w:sz w:val="32"/>
          <w:szCs w:val="32"/>
        </w:rPr>
      </w:pPr>
      <w:r>
        <w:rPr>
          <w:rFonts w:ascii="標楷體" w:eastAsia="標楷體" w:hAnsi="標楷體" w:cs="標楷體"/>
          <w:sz w:val="32"/>
          <w:szCs w:val="32"/>
        </w:rPr>
        <w:t>1/21(二)上午1~3節本校辦理寒假英語營，由Lavinia老師授課，</w:t>
      </w:r>
    </w:p>
    <w:p w14:paraId="62CA4CDF" w14:textId="304820A8" w:rsidR="0096718B" w:rsidRDefault="00000000" w:rsidP="00801707">
      <w:pPr>
        <w:ind w:left="210" w:firstLineChars="200" w:firstLine="640"/>
        <w:rPr>
          <w:rFonts w:ascii="標楷體" w:eastAsia="標楷體" w:hAnsi="標楷體" w:cs="標楷體"/>
          <w:sz w:val="32"/>
          <w:szCs w:val="32"/>
        </w:rPr>
      </w:pPr>
      <w:r>
        <w:rPr>
          <w:rFonts w:ascii="標楷體" w:eastAsia="標楷體" w:hAnsi="標楷體" w:cs="標楷體"/>
          <w:sz w:val="32"/>
          <w:szCs w:val="32"/>
        </w:rPr>
        <w:t>上課學生為七孝、八孝共25位同學。</w:t>
      </w:r>
    </w:p>
    <w:p w14:paraId="05F3F2FD" w14:textId="6A31333B" w:rsidR="0096718B" w:rsidRDefault="00000000" w:rsidP="00801707">
      <w:pPr>
        <w:numPr>
          <w:ilvl w:val="0"/>
          <w:numId w:val="4"/>
        </w:numPr>
        <w:ind w:leftChars="59" w:left="283" w:hanging="141"/>
        <w:rPr>
          <w:rFonts w:ascii="標楷體" w:eastAsia="標楷體" w:hAnsi="標楷體" w:cs="標楷體"/>
          <w:sz w:val="32"/>
          <w:szCs w:val="32"/>
        </w:rPr>
      </w:pPr>
      <w:r>
        <w:rPr>
          <w:rFonts w:ascii="標楷體" w:eastAsia="標楷體" w:hAnsi="標楷體" w:cs="標楷體"/>
          <w:sz w:val="32"/>
          <w:szCs w:val="32"/>
        </w:rPr>
        <w:t>1/21(二)第4~6節本校辦理魔術方塊速成班，由林</w:t>
      </w:r>
      <w:r w:rsidR="005F4854">
        <w:rPr>
          <w:rFonts w:ascii="標楷體" w:eastAsia="標楷體" w:hAnsi="標楷體" w:cs="標楷體" w:hint="eastAsia"/>
          <w:sz w:val="32"/>
          <w:szCs w:val="32"/>
        </w:rPr>
        <w:t>o</w:t>
      </w:r>
      <w:r>
        <w:rPr>
          <w:rFonts w:ascii="標楷體" w:eastAsia="標楷體" w:hAnsi="標楷體" w:cs="標楷體"/>
          <w:sz w:val="32"/>
          <w:szCs w:val="32"/>
        </w:rPr>
        <w:t>翔主任授課，上</w:t>
      </w:r>
      <w:r w:rsidR="00801707">
        <w:rPr>
          <w:rFonts w:ascii="標楷體" w:eastAsia="標楷體" w:hAnsi="標楷體" w:cs="標楷體" w:hint="eastAsia"/>
          <w:sz w:val="32"/>
          <w:szCs w:val="32"/>
        </w:rPr>
        <w:t xml:space="preserve"> </w:t>
      </w:r>
      <w:r>
        <w:rPr>
          <w:rFonts w:ascii="標楷體" w:eastAsia="標楷體" w:hAnsi="標楷體" w:cs="標楷體"/>
          <w:sz w:val="32"/>
          <w:szCs w:val="32"/>
        </w:rPr>
        <w:t>課學生為東原國小、青山國小共19位同學，並由本校七孝吳</w:t>
      </w:r>
      <w:r w:rsidR="005F4854">
        <w:rPr>
          <w:rFonts w:ascii="標楷體" w:eastAsia="標楷體" w:hAnsi="標楷體" w:cs="標楷體" w:hint="eastAsia"/>
          <w:sz w:val="32"/>
          <w:szCs w:val="32"/>
        </w:rPr>
        <w:t>o</w:t>
      </w:r>
      <w:r>
        <w:rPr>
          <w:rFonts w:ascii="標楷體" w:eastAsia="標楷體" w:hAnsi="標楷體" w:cs="標楷體"/>
          <w:sz w:val="32"/>
          <w:szCs w:val="32"/>
        </w:rPr>
        <w:t>婷等3同學擔任助教。</w:t>
      </w:r>
    </w:p>
    <w:p w14:paraId="7ABD7D91" w14:textId="77777777" w:rsidR="0096718B" w:rsidRDefault="00000000" w:rsidP="00801707">
      <w:pPr>
        <w:numPr>
          <w:ilvl w:val="0"/>
          <w:numId w:val="4"/>
        </w:numPr>
        <w:ind w:leftChars="59" w:left="203" w:hanging="61"/>
        <w:rPr>
          <w:rFonts w:ascii="標楷體" w:eastAsia="標楷體" w:hAnsi="標楷體" w:cs="標楷體"/>
          <w:sz w:val="32"/>
          <w:szCs w:val="32"/>
        </w:rPr>
      </w:pPr>
      <w:r>
        <w:rPr>
          <w:rFonts w:ascii="標楷體" w:eastAsia="標楷體" w:hAnsi="標楷體" w:cs="標楷體"/>
          <w:sz w:val="32"/>
          <w:szCs w:val="32"/>
        </w:rPr>
        <w:t>4/21(一)~4/24(四)全中運期間，九忠和九孝有寒假輔導課，在圖書館會議室共同上課。1~2節安排一位教師，3~4節安排一位教師，上課內容由配到課的老師自行決定即可(寫練習卷、自習、上課皆可)。中午會供應老師與同學們午餐，午餐後放學。</w:t>
      </w:r>
    </w:p>
    <w:p w14:paraId="52872394" w14:textId="77777777" w:rsidR="0096718B" w:rsidRDefault="00000000" w:rsidP="00801707">
      <w:pPr>
        <w:numPr>
          <w:ilvl w:val="0"/>
          <w:numId w:val="4"/>
        </w:numPr>
        <w:ind w:leftChars="59" w:left="203" w:hanging="61"/>
        <w:rPr>
          <w:rFonts w:ascii="標楷體" w:eastAsia="標楷體" w:hAnsi="標楷體" w:cs="標楷體"/>
          <w:sz w:val="32"/>
          <w:szCs w:val="32"/>
        </w:rPr>
      </w:pPr>
      <w:r>
        <w:rPr>
          <w:rFonts w:ascii="標楷體" w:eastAsia="標楷體" w:hAnsi="標楷體" w:cs="標楷體"/>
          <w:sz w:val="32"/>
          <w:szCs w:val="32"/>
        </w:rPr>
        <w:t>預訂2/27(四)辦理全校校外教學，行程容未定，請考慮以下幾個路線：</w:t>
      </w:r>
    </w:p>
    <w:p w14:paraId="256CC101" w14:textId="77777777" w:rsidR="0096718B" w:rsidRDefault="00000000" w:rsidP="00801707">
      <w:pPr>
        <w:ind w:left="203"/>
        <w:rPr>
          <w:rFonts w:ascii="標楷體" w:eastAsia="標楷體" w:hAnsi="標楷體" w:cs="標楷體"/>
          <w:sz w:val="32"/>
          <w:szCs w:val="32"/>
        </w:rPr>
      </w:pPr>
      <w:r>
        <w:rPr>
          <w:rFonts w:ascii="標楷體" w:eastAsia="標楷體" w:hAnsi="標楷體" w:cs="標楷體"/>
          <w:sz w:val="32"/>
          <w:szCs w:val="32"/>
        </w:rPr>
        <w:t>A行程(臺南)：臺灣文學館-&gt;林百貨-&gt;新光三越(無門票，僅車資與午餐費)</w:t>
      </w:r>
    </w:p>
    <w:p w14:paraId="58350DD7" w14:textId="77777777" w:rsidR="0096718B" w:rsidRDefault="00000000" w:rsidP="00801707">
      <w:pPr>
        <w:ind w:left="1080"/>
        <w:rPr>
          <w:rFonts w:ascii="標楷體" w:eastAsia="標楷體" w:hAnsi="標楷體" w:cs="標楷體"/>
          <w:sz w:val="32"/>
          <w:szCs w:val="32"/>
        </w:rPr>
      </w:pPr>
      <w:r>
        <w:rPr>
          <w:rFonts w:ascii="標楷體" w:eastAsia="標楷體" w:hAnsi="標楷體" w:cs="標楷體"/>
          <w:sz w:val="32"/>
          <w:szCs w:val="32"/>
        </w:rPr>
        <w:t>B行程(南投)：九九峰動物園-&gt;八卦山大佛風景區(要門票、車資、午餐費)</w:t>
      </w:r>
    </w:p>
    <w:p w14:paraId="0660E014"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預訂在5/29(四)辦理校慶運動會，5/30(五)端午節補假。</w:t>
      </w:r>
    </w:p>
    <w:p w14:paraId="4D81131E"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lastRenderedPageBreak/>
        <w:t>預訂6/4(三)~6/6(五)辦理九年級畢業旅行，費用估計為5200元。</w:t>
      </w:r>
    </w:p>
    <w:p w14:paraId="6BC7340C"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九年級重要升學資訊：</w:t>
      </w:r>
    </w:p>
    <w:p w14:paraId="54249B82"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6/16(一)四區完免入學報到</w:t>
      </w:r>
    </w:p>
    <w:p w14:paraId="1B6E9A7A"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6/16(一)技優、實用技能班入學報到</w:t>
      </w:r>
    </w:p>
    <w:p w14:paraId="7D290266"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6/17(二)五專優免入學報到</w:t>
      </w:r>
    </w:p>
    <w:p w14:paraId="294DF938"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預訂6/18(三)辦理畢業典禮。</w:t>
      </w:r>
    </w:p>
    <w:p w14:paraId="2F5E9E0E" w14:textId="77777777" w:rsidR="0096718B" w:rsidRDefault="00000000">
      <w:pPr>
        <w:rPr>
          <w:rFonts w:ascii="標楷體" w:eastAsia="標楷體" w:hAnsi="標楷體" w:cs="標楷體"/>
          <w:b/>
          <w:sz w:val="36"/>
          <w:szCs w:val="36"/>
        </w:rPr>
      </w:pPr>
      <w:r>
        <w:rPr>
          <w:rFonts w:ascii="標楷體" w:eastAsia="標楷體" w:hAnsi="標楷體" w:cs="標楷體"/>
          <w:b/>
          <w:sz w:val="36"/>
          <w:szCs w:val="36"/>
        </w:rPr>
        <w:t>教務組</w:t>
      </w:r>
    </w:p>
    <w:p w14:paraId="5BE24837"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感謝各位老師協助學習扶助科技化評量的施測，鼓勵導師以及任課老師上系統了解學生的施測情形，以及學習上的盲點。</w:t>
      </w:r>
      <w:hyperlink r:id="rId8">
        <w:r w:rsidR="0096718B">
          <w:rPr>
            <w:rFonts w:ascii="標楷體" w:eastAsia="標楷體" w:hAnsi="標楷體" w:cs="標楷體"/>
            <w:b/>
            <w:color w:val="1155CC"/>
            <w:sz w:val="32"/>
            <w:szCs w:val="32"/>
            <w:u w:val="single"/>
          </w:rPr>
          <w:t>https://exam.tcte.edu.tw/tbt_html/index.php?mod=Teach/SchoolSID。</w:t>
        </w:r>
      </w:hyperlink>
    </w:p>
    <w:p w14:paraId="12F94A9D"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請九年級導師協助提醒若有語言認證(閩南語、客家語、原住民語基礎級以上)、英語(A2_全民英檢初級)，可採計多元學習分數5分，採計到2/4。</w:t>
      </w:r>
    </w:p>
    <w:p w14:paraId="00B01A58"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113-2第八節、晚自習、衝刺班預計於開學第二週2/10(一)開始。週六勤學班、衝刺班預計於2/15(六)開始。若老師有意願開班第九節，請於2/10(一)前提出，並於開學第三週2/17(一)開始。</w:t>
      </w:r>
    </w:p>
    <w:p w14:paraId="7EEF4302"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若尚未將第三次段考的審題記錄表以及雙向細目表上傳至第三次段考的雲端資料夾中，再請老師們撥空上傳，感謝。</w:t>
      </w:r>
    </w:p>
    <w:p w14:paraId="3BEAA7E7"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113-2教科書，九年級已發放完畢，七八年級教科書預計於2/4(返校日)發放。</w:t>
      </w:r>
    </w:p>
    <w:p w14:paraId="343817D2"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[獎助金協行]</w:t>
      </w:r>
    </w:p>
    <w:p w14:paraId="66F69107"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請各班導師協助收集班上中低收、低收同學的114年度公所開立證明，並繳交一份影本予獎助金協行教師以利下學期無力繳交之申請。</w:t>
      </w:r>
    </w:p>
    <w:p w14:paraId="1C26AD29"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富邦慈善基金會用愛心做朋友獎助金計畫已更新，2024年底前已申請過的同學會持續用舊版計畫每月600補助到今年9月(802-葉生、詹生、謝生)，用愛心做朋友2.0將改為每學期申請一次，於六月或十二月一次匯款3,600元，但審核較為嚴格，未來有想幫孩子申請的老師可以與協行教師洽詢。</w:t>
      </w:r>
    </w:p>
    <w:p w14:paraId="12CDBBCA"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[註冊成績協行]</w:t>
      </w:r>
    </w:p>
    <w:p w14:paraId="79A9E934"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請各位任課老師務必最晚於1/24(五)下午五點前依照成績上傳信件說明上傳成績，以利在月底前上傳到局端成績系統並產生補考名單。段考成績將在開學後立即發放，請各班導師協助務必讓</w:t>
      </w:r>
      <w:r>
        <w:rPr>
          <w:rFonts w:ascii="標楷體" w:eastAsia="標楷體" w:hAnsi="標楷體" w:cs="標楷體"/>
          <w:sz w:val="32"/>
          <w:szCs w:val="32"/>
        </w:rPr>
        <w:lastRenderedPageBreak/>
        <w:t>孩子攜回讓家長簽名後放進個人生涯檔案資料夾。</w:t>
      </w:r>
    </w:p>
    <w:p w14:paraId="06647245"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2月一開學就會公布補考名單與科目，屆時請各任課老師協助提供補考考卷。補考必須在2月完成。</w:t>
      </w:r>
    </w:p>
    <w:p w14:paraId="568076A4"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自新學年起，台南市各校將回歸學區制，僅學區內(東山：南勢，青山，嶺南，東原， 林安，高原)學生可以就讀本校普通班。</w:t>
      </w:r>
    </w:p>
    <w:p w14:paraId="1954468D" w14:textId="77777777" w:rsidR="0096718B" w:rsidRDefault="00000000">
      <w:pPr>
        <w:numPr>
          <w:ilvl w:val="0"/>
          <w:numId w:val="4"/>
        </w:numPr>
        <w:rPr>
          <w:rFonts w:ascii="標楷體" w:eastAsia="標楷體" w:hAnsi="標楷體" w:cs="標楷體"/>
          <w:sz w:val="32"/>
          <w:szCs w:val="32"/>
        </w:rPr>
      </w:pPr>
      <w:r>
        <w:rPr>
          <w:rFonts w:ascii="標楷體" w:eastAsia="標楷體" w:hAnsi="標楷體" w:cs="標楷體"/>
          <w:sz w:val="32"/>
          <w:szCs w:val="32"/>
        </w:rPr>
        <w:t>[網管]</w:t>
      </w:r>
    </w:p>
    <w:p w14:paraId="512341F3"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請各處室採購器材時物採購大陸廠牌資通訊產品，教師個人器材若屬大陸廠牌請勿利用該裝置辦理公務以維護資訊安全。</w:t>
      </w:r>
    </w:p>
    <w:p w14:paraId="50A5DFFE" w14:textId="77777777" w:rsidR="0096718B" w:rsidRDefault="00000000">
      <w:pPr>
        <w:numPr>
          <w:ilvl w:val="1"/>
          <w:numId w:val="4"/>
        </w:numPr>
        <w:rPr>
          <w:rFonts w:ascii="標楷體" w:eastAsia="標楷體" w:hAnsi="標楷體" w:cs="標楷體"/>
          <w:sz w:val="32"/>
          <w:szCs w:val="32"/>
        </w:rPr>
      </w:pPr>
      <w:r>
        <w:rPr>
          <w:rFonts w:ascii="標楷體" w:eastAsia="標楷體" w:hAnsi="標楷體" w:cs="標楷體"/>
          <w:sz w:val="32"/>
          <w:szCs w:val="32"/>
        </w:rPr>
        <w:t>學生個人平板目前已請IT大臣盤點入車，建議各位老師也將老師機於1/24前放回老師機車，以免年節遺失。</w:t>
      </w:r>
    </w:p>
    <w:p w14:paraId="068EEF84" w14:textId="77777777" w:rsidR="0096718B" w:rsidRDefault="0096718B">
      <w:pPr>
        <w:rPr>
          <w:rFonts w:ascii="標楷體" w:eastAsia="標楷體" w:hAnsi="標楷體" w:cs="標楷體"/>
          <w:b/>
          <w:sz w:val="36"/>
          <w:szCs w:val="36"/>
        </w:rPr>
      </w:pPr>
      <w:bookmarkStart w:id="2" w:name="_heading=h.o3lwcyng5sk" w:colFirst="0" w:colLast="0"/>
      <w:bookmarkEnd w:id="2"/>
    </w:p>
    <w:p w14:paraId="34873F12" w14:textId="77777777" w:rsidR="0096718B" w:rsidRDefault="00000000">
      <w:pPr>
        <w:rPr>
          <w:rFonts w:ascii="標楷體" w:eastAsia="標楷體" w:hAnsi="標楷體" w:cs="標楷體"/>
          <w:b/>
          <w:sz w:val="36"/>
          <w:szCs w:val="36"/>
        </w:rPr>
      </w:pPr>
      <w:bookmarkStart w:id="3" w:name="_heading=h.ffenss53oqaa" w:colFirst="0" w:colLast="0"/>
      <w:bookmarkEnd w:id="3"/>
      <w:r>
        <w:rPr>
          <w:rFonts w:ascii="標楷體" w:eastAsia="標楷體" w:hAnsi="標楷體" w:cs="標楷體"/>
          <w:b/>
          <w:sz w:val="36"/>
          <w:szCs w:val="36"/>
        </w:rPr>
        <w:t>訓導組</w:t>
      </w:r>
    </w:p>
    <w:p w14:paraId="438B5E25" w14:textId="77777777" w:rsidR="0096718B" w:rsidRDefault="00000000">
      <w:pPr>
        <w:rPr>
          <w:rFonts w:ascii="標楷體" w:eastAsia="標楷體" w:hAnsi="標楷體" w:cs="標楷體"/>
          <w:sz w:val="32"/>
          <w:szCs w:val="32"/>
        </w:rPr>
      </w:pPr>
      <w:bookmarkStart w:id="4" w:name="_heading=h.u6x4m95zz15g" w:colFirst="0" w:colLast="0"/>
      <w:bookmarkEnd w:id="4"/>
      <w:r>
        <w:rPr>
          <w:rFonts w:ascii="標楷體" w:eastAsia="標楷體" w:hAnsi="標楷體" w:cs="標楷體"/>
          <w:sz w:val="32"/>
          <w:szCs w:val="32"/>
        </w:rPr>
        <w:t xml:space="preserve">  1.多元學習分數採計到114/02/04(二)，113學年下學期開學前一天，目</w:t>
      </w:r>
    </w:p>
    <w:p w14:paraId="54A78BA7" w14:textId="77777777" w:rsidR="0096718B" w:rsidRDefault="00000000">
      <w:pPr>
        <w:rPr>
          <w:rFonts w:ascii="標楷體" w:eastAsia="標楷體" w:hAnsi="標楷體" w:cs="標楷體"/>
          <w:sz w:val="32"/>
          <w:szCs w:val="32"/>
        </w:rPr>
      </w:pPr>
      <w:bookmarkStart w:id="5" w:name="_heading=h.ohipugdu2g0o" w:colFirst="0" w:colLast="0"/>
      <w:bookmarkEnd w:id="5"/>
      <w:r>
        <w:rPr>
          <w:rFonts w:ascii="標楷體" w:eastAsia="標楷體" w:hAnsi="標楷體" w:cs="標楷體"/>
          <w:sz w:val="32"/>
          <w:szCs w:val="32"/>
        </w:rPr>
        <w:t xml:space="preserve">    前以獎懲及服務時數還不確定，請導師協助提醒學生盡量補足分數。</w:t>
      </w:r>
    </w:p>
    <w:p w14:paraId="702D9587" w14:textId="77777777" w:rsidR="001C1D72" w:rsidRDefault="00000000">
      <w:pPr>
        <w:rPr>
          <w:rFonts w:ascii="標楷體" w:eastAsia="標楷體" w:hAnsi="標楷體" w:cs="標楷體"/>
          <w:sz w:val="32"/>
          <w:szCs w:val="32"/>
        </w:rPr>
      </w:pPr>
      <w:bookmarkStart w:id="6" w:name="_heading=h.s7kcve6qi9y9" w:colFirst="0" w:colLast="0"/>
      <w:bookmarkEnd w:id="6"/>
      <w:r>
        <w:rPr>
          <w:rFonts w:ascii="標楷體" w:eastAsia="標楷體" w:hAnsi="標楷體" w:cs="標楷體"/>
          <w:sz w:val="32"/>
          <w:szCs w:val="32"/>
        </w:rPr>
        <w:t xml:space="preserve">  2.法院第8屆第6會期第18次會議修正人類免疫缺乏病毒傳染防治及感</w:t>
      </w:r>
    </w:p>
    <w:p w14:paraId="45ACA5D5" w14:textId="77777777" w:rsidR="001C1D72"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r>
        <w:rPr>
          <w:rFonts w:ascii="標楷體" w:eastAsia="標楷體" w:hAnsi="標楷體" w:cs="標楷體"/>
          <w:sz w:val="32"/>
          <w:szCs w:val="32"/>
        </w:rPr>
        <w:t>染</w:t>
      </w:r>
      <w:bookmarkStart w:id="7" w:name="_heading=h.zhr51lq9n3w7" w:colFirst="0" w:colLast="0"/>
      <w:bookmarkEnd w:id="7"/>
      <w:r>
        <w:rPr>
          <w:rFonts w:ascii="標楷體" w:eastAsia="標楷體" w:hAnsi="標楷體" w:cs="標楷體"/>
          <w:sz w:val="32"/>
          <w:szCs w:val="32"/>
        </w:rPr>
        <w:t>者權益保障條例部分條文，附帶決議：「各級學校針對學校老師與</w:t>
      </w:r>
    </w:p>
    <w:p w14:paraId="1C6171FC" w14:textId="77777777" w:rsidR="001C1D72"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r>
        <w:rPr>
          <w:rFonts w:ascii="標楷體" w:eastAsia="標楷體" w:hAnsi="標楷體" w:cs="標楷體"/>
          <w:sz w:val="32"/>
          <w:szCs w:val="32"/>
        </w:rPr>
        <w:t>行</w:t>
      </w:r>
      <w:bookmarkStart w:id="8" w:name="_heading=h.yv9ljbpkxqdp" w:colFirst="0" w:colLast="0"/>
      <w:bookmarkEnd w:id="8"/>
      <w:r>
        <w:rPr>
          <w:rFonts w:ascii="標楷體" w:eastAsia="標楷體" w:hAnsi="標楷體" w:cs="標楷體"/>
          <w:sz w:val="32"/>
          <w:szCs w:val="32"/>
        </w:rPr>
        <w:t>政人員每學期應安排至少2小時的愛滋教育課程，對學生安排至少</w:t>
      </w:r>
    </w:p>
    <w:p w14:paraId="144B3167" w14:textId="5A402B6E" w:rsidR="0096718B"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r>
        <w:rPr>
          <w:rFonts w:ascii="標楷體" w:eastAsia="標楷體" w:hAnsi="標楷體" w:cs="標楷體"/>
          <w:sz w:val="32"/>
          <w:szCs w:val="32"/>
        </w:rPr>
        <w:t>1小</w:t>
      </w:r>
      <w:bookmarkStart w:id="9" w:name="_heading=h.lvzk6fqqbi33" w:colFirst="0" w:colLast="0"/>
      <w:bookmarkEnd w:id="9"/>
      <w:r>
        <w:rPr>
          <w:rFonts w:ascii="標楷體" w:eastAsia="標楷體" w:hAnsi="標楷體" w:cs="標楷體"/>
          <w:sz w:val="32"/>
          <w:szCs w:val="32"/>
        </w:rPr>
        <w:t>時的愛滋教育時間」。</w:t>
      </w:r>
    </w:p>
    <w:p w14:paraId="23B2F511" w14:textId="77777777" w:rsidR="0096718B" w:rsidRDefault="00000000">
      <w:pPr>
        <w:rPr>
          <w:rFonts w:ascii="標楷體" w:eastAsia="標楷體" w:hAnsi="標楷體" w:cs="標楷體"/>
          <w:sz w:val="32"/>
          <w:szCs w:val="32"/>
        </w:rPr>
      </w:pPr>
      <w:r>
        <w:rPr>
          <w:rFonts w:ascii="標楷體" w:eastAsia="標楷體" w:hAnsi="標楷體" w:cs="標楷體"/>
          <w:sz w:val="32"/>
          <w:szCs w:val="32"/>
        </w:rPr>
        <w:t xml:space="preserve">  3.兒童及少年性剝削防制教育課程或宣導,每學期至少2小時</w:t>
      </w:r>
    </w:p>
    <w:p w14:paraId="6278947D" w14:textId="77777777" w:rsidR="001C1D72" w:rsidRPr="001C1D72" w:rsidRDefault="001C1D72" w:rsidP="001C1D72">
      <w:pPr>
        <w:pStyle w:val="af2"/>
      </w:pPr>
      <w:bookmarkStart w:id="10" w:name="_heading=h.luz3sypcplb9" w:colFirst="0" w:colLast="0"/>
      <w:bookmarkEnd w:id="10"/>
      <w:r>
        <w:rPr>
          <w:rFonts w:hint="eastAsia"/>
        </w:rPr>
        <w:t xml:space="preserve">  </w:t>
      </w:r>
      <w:r>
        <w:t>4.</w:t>
      </w:r>
      <w:r w:rsidRPr="001C1D72">
        <w:t>寒假期間若有知悉學生疑似發生性平、登革熱、兒少保事件、霸凌及</w:t>
      </w:r>
      <w:r w:rsidRPr="001C1D72">
        <w:rPr>
          <w:rFonts w:hint="eastAsia"/>
        </w:rPr>
        <w:t xml:space="preserve"> </w:t>
      </w:r>
    </w:p>
    <w:p w14:paraId="23704CF1" w14:textId="63EF826E" w:rsidR="0096718B" w:rsidRDefault="001C1D72" w:rsidP="001C1D72">
      <w:pPr>
        <w:rPr>
          <w:rFonts w:ascii="標楷體" w:eastAsia="標楷體" w:hAnsi="標楷體" w:cs="標楷體"/>
          <w:sz w:val="32"/>
          <w:szCs w:val="32"/>
        </w:rPr>
      </w:pPr>
      <w:r w:rsidRPr="001C1D72">
        <w:rPr>
          <w:rFonts w:hint="eastAsia"/>
          <w:sz w:val="32"/>
          <w:szCs w:val="32"/>
        </w:rPr>
        <w:t xml:space="preserve">           </w:t>
      </w:r>
      <w:r w:rsidRPr="001C1D72">
        <w:rPr>
          <w:rFonts w:ascii="標楷體" w:eastAsia="標楷體" w:hAnsi="標楷體" w:cs="標楷體"/>
          <w:sz w:val="32"/>
          <w:szCs w:val="32"/>
        </w:rPr>
        <w:t>敬啟不當管教須於24H內通知教導處進行校安通報。</w:t>
      </w:r>
    </w:p>
    <w:p w14:paraId="193B4B35" w14:textId="77777777" w:rsidR="001C1D72"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bookmarkStart w:id="11" w:name="_heading=h.wa58sarenxdt" w:colFirst="0" w:colLast="0"/>
      <w:bookmarkEnd w:id="11"/>
      <w:r w:rsidRPr="001C1D72">
        <w:rPr>
          <w:rFonts w:ascii="標楷體" w:eastAsia="標楷體" w:hAnsi="標楷體" w:cs="標楷體"/>
          <w:sz w:val="32"/>
          <w:szCs w:val="32"/>
        </w:rPr>
        <w:t>5.登革熱防治小組及寒假期間各處室環境巡檢，將依據校園巡檢表進行</w:t>
      </w:r>
    </w:p>
    <w:p w14:paraId="26448322" w14:textId="0AFDF06E" w:rsidR="0096718B"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r w:rsidRPr="001C1D72">
        <w:rPr>
          <w:rFonts w:ascii="標楷體" w:eastAsia="標楷體" w:hAnsi="標楷體" w:cs="標楷體"/>
          <w:sz w:val="32"/>
          <w:szCs w:val="32"/>
        </w:rPr>
        <w:t>各區域巡查，若有積水或是病媒蚊孳生再通知訓導組。</w:t>
      </w:r>
    </w:p>
    <w:p w14:paraId="2D677111" w14:textId="16005ADA" w:rsidR="0096718B"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bookmarkStart w:id="12" w:name="_heading=h.gm2lmkasuaw5" w:colFirst="0" w:colLast="0"/>
      <w:bookmarkEnd w:id="12"/>
      <w:r w:rsidRPr="001C1D72">
        <w:rPr>
          <w:rFonts w:ascii="標楷體" w:eastAsia="標楷體" w:hAnsi="標楷體" w:cs="標楷體"/>
          <w:sz w:val="32"/>
          <w:szCs w:val="32"/>
        </w:rPr>
        <w:t>6.近期麻疹、流感、新冠等傳染疾病流行，再請各同仁做好自我防護</w:t>
      </w:r>
    </w:p>
    <w:p w14:paraId="7469581D" w14:textId="7E5DA1BA" w:rsidR="0096718B"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bookmarkStart w:id="13" w:name="_heading=h.sz38j6ozurty" w:colFirst="0" w:colLast="0"/>
      <w:bookmarkEnd w:id="13"/>
      <w:r w:rsidRPr="001C1D72">
        <w:rPr>
          <w:rFonts w:ascii="標楷體" w:eastAsia="標楷體" w:hAnsi="標楷體" w:cs="標楷體"/>
          <w:sz w:val="32"/>
          <w:szCs w:val="32"/>
        </w:rPr>
        <w:t>7.回收物品說明及注意事項。</w:t>
      </w:r>
    </w:p>
    <w:p w14:paraId="0866408F" w14:textId="4F1D7AE4" w:rsidR="0096718B" w:rsidRDefault="001C1D72">
      <w:pPr>
        <w:rPr>
          <w:rFonts w:ascii="標楷體" w:eastAsia="標楷體" w:hAnsi="標楷體" w:cs="標楷體"/>
          <w:sz w:val="32"/>
          <w:szCs w:val="32"/>
        </w:rPr>
      </w:pPr>
      <w:r>
        <w:rPr>
          <w:rFonts w:ascii="標楷體" w:eastAsia="標楷體" w:hAnsi="標楷體" w:cs="標楷體" w:hint="eastAsia"/>
          <w:sz w:val="32"/>
          <w:szCs w:val="32"/>
        </w:rPr>
        <w:t xml:space="preserve">  </w:t>
      </w:r>
      <w:r>
        <w:rPr>
          <w:rFonts w:ascii="標楷體" w:eastAsia="標楷體" w:hAnsi="標楷體" w:cs="標楷體"/>
          <w:sz w:val="32"/>
          <w:szCs w:val="32"/>
        </w:rPr>
        <w:t>8.結業式流程、寒假家長通知單及返校日行程(如附件)。</w:t>
      </w:r>
    </w:p>
    <w:p w14:paraId="55C75057" w14:textId="5CD31240" w:rsidR="0096718B" w:rsidRDefault="0096718B">
      <w:pPr>
        <w:rPr>
          <w:rFonts w:ascii="標楷體" w:eastAsia="標楷體" w:hAnsi="標楷體" w:cs="標楷體"/>
          <w:sz w:val="32"/>
          <w:szCs w:val="32"/>
        </w:rPr>
      </w:pPr>
    </w:p>
    <w:p w14:paraId="5A6201C1" w14:textId="77777777" w:rsidR="0096718B" w:rsidRDefault="0096718B">
      <w:pPr>
        <w:rPr>
          <w:rFonts w:ascii="標楷體" w:eastAsia="標楷體" w:hAnsi="標楷體" w:cs="標楷體"/>
          <w:sz w:val="32"/>
          <w:szCs w:val="32"/>
        </w:rPr>
      </w:pPr>
    </w:p>
    <w:p w14:paraId="7CEA3562" w14:textId="0F7714F7" w:rsidR="0096718B" w:rsidRPr="001C1D72" w:rsidRDefault="00000000" w:rsidP="001C1D72">
      <w:pPr>
        <w:rPr>
          <w:rFonts w:ascii="標楷體" w:eastAsia="標楷體" w:hAnsi="標楷體" w:cs="標楷體"/>
          <w:b/>
          <w:sz w:val="32"/>
          <w:szCs w:val="32"/>
        </w:rPr>
      </w:pPr>
      <w:bookmarkStart w:id="14" w:name="_heading=h.56zol5vwq4w5" w:colFirst="0" w:colLast="0"/>
      <w:bookmarkEnd w:id="14"/>
      <w:r w:rsidRPr="001C1D72">
        <w:rPr>
          <w:rFonts w:ascii="標楷體" w:eastAsia="標楷體" w:hAnsi="標楷體" w:cs="標楷體"/>
          <w:b/>
          <w:sz w:val="32"/>
          <w:szCs w:val="32"/>
        </w:rPr>
        <w:t>健康中心</w:t>
      </w:r>
    </w:p>
    <w:p w14:paraId="72AE674F" w14:textId="30D1D92C" w:rsidR="001C1D72" w:rsidRDefault="001C1D72" w:rsidP="001C1D72">
      <w:pPr>
        <w:pStyle w:val="af2"/>
        <w:ind w:firstLine="282"/>
      </w:pPr>
      <w:r>
        <w:t>1.</w:t>
      </w:r>
      <w:r w:rsidRPr="001C1D72">
        <w:t>感謝大家在這學期配合健康中心完成許多事:傷病</w:t>
      </w:r>
      <w:sdt>
        <w:sdtPr>
          <w:tag w:val="goog_rdk_0"/>
          <w:id w:val="-748885518"/>
        </w:sdtPr>
        <w:sdtContent>
          <w:r w:rsidRPr="001C1D72">
            <w:t>、</w:t>
          </w:r>
        </w:sdtContent>
      </w:sdt>
      <w:r w:rsidRPr="001C1D72">
        <w:t>健檢</w:t>
      </w:r>
      <w:sdt>
        <w:sdtPr>
          <w:tag w:val="goog_rdk_1"/>
          <w:id w:val="1176538601"/>
        </w:sdtPr>
        <w:sdtContent>
          <w:r w:rsidRPr="001C1D72">
            <w:t>、</w:t>
          </w:r>
        </w:sdtContent>
      </w:sdt>
      <w:r w:rsidRPr="001C1D72">
        <w:t>各項宣</w:t>
      </w:r>
    </w:p>
    <w:p w14:paraId="047D5119" w14:textId="7996C561" w:rsidR="001C1D72" w:rsidRDefault="001C1D72" w:rsidP="001C1D72">
      <w:pPr>
        <w:pStyle w:val="af2"/>
        <w:ind w:firstLine="282"/>
      </w:pPr>
      <w:r>
        <w:rPr>
          <w:rFonts w:hint="eastAsia"/>
        </w:rPr>
        <w:t xml:space="preserve">  </w:t>
      </w:r>
      <w:r w:rsidRPr="001C1D72">
        <w:t>導</w:t>
      </w:r>
      <w:sdt>
        <w:sdtPr>
          <w:tag w:val="goog_rdk_2"/>
          <w:id w:val="-1853717809"/>
        </w:sdtPr>
        <w:sdtContent>
          <w:r w:rsidRPr="001C1D72">
            <w:t>、</w:t>
          </w:r>
        </w:sdtContent>
      </w:sdt>
      <w:r w:rsidRPr="001C1D72">
        <w:t>弱勢學生補助配鏡</w:t>
      </w:r>
      <w:sdt>
        <w:sdtPr>
          <w:tag w:val="goog_rdk_3"/>
          <w:id w:val="-1521771075"/>
        </w:sdtPr>
        <w:sdtContent>
          <w:r w:rsidRPr="001C1D72">
            <w:t>、</w:t>
          </w:r>
        </w:sdtContent>
      </w:sdt>
      <w:r w:rsidRPr="001C1D72">
        <w:t>視力異常回診率達100%</w:t>
      </w:r>
      <w:sdt>
        <w:sdtPr>
          <w:tag w:val="goog_rdk_4"/>
          <w:id w:val="-1324889851"/>
        </w:sdtPr>
        <w:sdtContent>
          <w:r w:rsidRPr="001C1D72">
            <w:t>、</w:t>
          </w:r>
        </w:sdtContent>
      </w:sdt>
      <w:r w:rsidRPr="001C1D72">
        <w:t>流感疫苗施打率</w:t>
      </w:r>
    </w:p>
    <w:p w14:paraId="6FA60A8F" w14:textId="77777777" w:rsidR="001C1D72" w:rsidRDefault="001C1D72" w:rsidP="001C1D72">
      <w:pPr>
        <w:pStyle w:val="af2"/>
        <w:ind w:firstLine="282"/>
      </w:pPr>
      <w:r>
        <w:rPr>
          <w:rFonts w:hint="eastAsia"/>
        </w:rPr>
        <w:t xml:space="preserve">  </w:t>
      </w:r>
      <w:r w:rsidRPr="001C1D72">
        <w:t>達80%</w:t>
      </w:r>
      <w:sdt>
        <w:sdtPr>
          <w:tag w:val="goog_rdk_5"/>
          <w:id w:val="576246912"/>
        </w:sdtPr>
        <w:sdtContent>
          <w:r w:rsidRPr="001C1D72">
            <w:t>、</w:t>
          </w:r>
        </w:sdtContent>
      </w:sdt>
      <w:r w:rsidRPr="001C1D72">
        <w:t>新冠疫苗施打率達63%</w:t>
      </w:r>
      <w:sdt>
        <w:sdtPr>
          <w:tag w:val="goog_rdk_6"/>
          <w:id w:val="-1519536250"/>
        </w:sdtPr>
        <w:sdtContent>
          <w:r w:rsidRPr="001C1D72">
            <w:t>、</w:t>
          </w:r>
        </w:sdtContent>
      </w:sdt>
      <w:r w:rsidRPr="001C1D72">
        <w:t>國二女生第一劑HPV施打率達100%</w:t>
      </w:r>
    </w:p>
    <w:p w14:paraId="400EDC80" w14:textId="45F38D92" w:rsidR="0096718B" w:rsidRPr="001C1D72" w:rsidRDefault="001C1D72" w:rsidP="001C1D72">
      <w:pPr>
        <w:pStyle w:val="af2"/>
        <w:ind w:firstLine="282"/>
      </w:pPr>
      <w:r>
        <w:rPr>
          <w:rFonts w:hint="eastAsia"/>
        </w:rPr>
        <w:t xml:space="preserve">  </w:t>
      </w:r>
      <w:r w:rsidRPr="001C1D72">
        <w:t>等!</w:t>
      </w:r>
    </w:p>
    <w:p w14:paraId="76D08FA7" w14:textId="77777777" w:rsidR="001C1D72" w:rsidRDefault="00000000" w:rsidP="001C1D72">
      <w:pPr>
        <w:pStyle w:val="af2"/>
        <w:ind w:firstLineChars="88" w:firstLine="282"/>
      </w:pPr>
      <w:r w:rsidRPr="001C1D72">
        <w:lastRenderedPageBreak/>
        <w:t>2.國一生健檢異常但尚未回診的學生(還有5人),請多利用寒假期間回</w:t>
      </w:r>
    </w:p>
    <w:p w14:paraId="152DE38F" w14:textId="0E5E728E" w:rsidR="0096718B" w:rsidRPr="001C1D72" w:rsidRDefault="001C1D72" w:rsidP="001C1D72">
      <w:pPr>
        <w:pStyle w:val="af2"/>
        <w:ind w:firstLineChars="88" w:firstLine="282"/>
      </w:pPr>
      <w:r>
        <w:rPr>
          <w:rFonts w:hint="eastAsia"/>
        </w:rPr>
        <w:t xml:space="preserve">  </w:t>
      </w:r>
      <w:r w:rsidRPr="001C1D72">
        <w:t>診，回診後將回條交至健康中心。</w:t>
      </w:r>
    </w:p>
    <w:p w14:paraId="7117A279" w14:textId="77777777" w:rsidR="001C1D72" w:rsidRDefault="00000000" w:rsidP="001C1D72">
      <w:pPr>
        <w:pStyle w:val="af2"/>
        <w:ind w:firstLineChars="88" w:firstLine="282"/>
      </w:pPr>
      <w:r w:rsidRPr="001C1D72">
        <w:t>3.新冠病毒、流感病毒、腸病毒等仍活躍，為避免校園群聚感染，寒輔</w:t>
      </w:r>
    </w:p>
    <w:p w14:paraId="1C7F9C40" w14:textId="537AB55D" w:rsidR="0096718B" w:rsidRPr="001C1D72" w:rsidRDefault="001C1D72" w:rsidP="001C1D72">
      <w:pPr>
        <w:pStyle w:val="af2"/>
        <w:ind w:firstLineChars="88" w:firstLine="282"/>
      </w:pPr>
      <w:r>
        <w:rPr>
          <w:rFonts w:hint="eastAsia"/>
        </w:rPr>
        <w:t xml:space="preserve">  </w:t>
      </w:r>
      <w:r w:rsidRPr="001C1D72">
        <w:t>期間仍需持續配合以下事項:</w:t>
      </w:r>
    </w:p>
    <w:p w14:paraId="6699F8AC" w14:textId="2554E12A" w:rsidR="0096718B" w:rsidRPr="001C1D72" w:rsidRDefault="001C1D72" w:rsidP="001C1D72">
      <w:pPr>
        <w:pStyle w:val="af2"/>
      </w:pPr>
      <w:r>
        <w:rPr>
          <w:rFonts w:hint="eastAsia"/>
        </w:rPr>
        <w:t xml:space="preserve">    </w:t>
      </w:r>
      <w:r w:rsidRPr="001C1D72">
        <w:t>(1)持續推動用肥皂勤洗手及教室環境消毒(漂白水或紫消燈消毒)。</w:t>
      </w:r>
    </w:p>
    <w:p w14:paraId="3BE5CBE1" w14:textId="77777777" w:rsidR="0096718B" w:rsidRPr="001C1D72" w:rsidRDefault="00000000" w:rsidP="001C1D72">
      <w:pPr>
        <w:pStyle w:val="af2"/>
      </w:pPr>
      <w:r w:rsidRPr="001C1D72">
        <w:t xml:space="preserve">    (2)請感冒生病者戴口罩並保持室內外安全距離。</w:t>
      </w:r>
    </w:p>
    <w:p w14:paraId="0F97CF6F" w14:textId="77777777" w:rsidR="001C1D72" w:rsidRDefault="00000000" w:rsidP="001C1D72">
      <w:pPr>
        <w:pStyle w:val="af2"/>
      </w:pPr>
      <w:bookmarkStart w:id="15" w:name="_heading=h.o7brf5udfa27" w:colFirst="0" w:colLast="0"/>
      <w:bookmarkEnd w:id="15"/>
      <w:r w:rsidRPr="001C1D72">
        <w:t xml:space="preserve">    (3)如有學生發燒須請家長帶回就醫，待未發燒再觀察滿24小時後才</w:t>
      </w:r>
    </w:p>
    <w:p w14:paraId="79CB5811" w14:textId="5AF5E373" w:rsidR="0096718B" w:rsidRDefault="001C1D72" w:rsidP="001C1D72">
      <w:pPr>
        <w:pStyle w:val="af2"/>
      </w:pPr>
      <w:r>
        <w:rPr>
          <w:rFonts w:hint="eastAsia"/>
        </w:rPr>
        <w:t xml:space="preserve">       </w:t>
      </w:r>
      <w:r w:rsidRPr="001C1D72">
        <w:t>能返校。</w:t>
      </w:r>
    </w:p>
    <w:p w14:paraId="08FE8282" w14:textId="77777777" w:rsidR="0096718B" w:rsidRPr="001C1D72" w:rsidRDefault="0096718B" w:rsidP="001C1D72">
      <w:pPr>
        <w:pStyle w:val="af2"/>
      </w:pPr>
      <w:bookmarkStart w:id="16" w:name="_heading=h.fzo0n8k6k5n8" w:colFirst="0" w:colLast="0"/>
      <w:bookmarkEnd w:id="16"/>
    </w:p>
    <w:p w14:paraId="31EA8283" w14:textId="77777777" w:rsidR="0096718B" w:rsidRDefault="00000000">
      <w:r>
        <w:t xml:space="preserve">     </w:t>
      </w:r>
    </w:p>
    <w:p w14:paraId="0C9D9836" w14:textId="77777777" w:rsidR="0096718B" w:rsidRDefault="00000000">
      <w:pPr>
        <w:rPr>
          <w:rFonts w:ascii="標楷體" w:eastAsia="標楷體" w:hAnsi="標楷體" w:cs="標楷體"/>
          <w:b/>
          <w:sz w:val="32"/>
          <w:szCs w:val="32"/>
        </w:rPr>
      </w:pPr>
      <w:bookmarkStart w:id="17" w:name="_heading=h.6ns8lac8i3z9" w:colFirst="0" w:colLast="0"/>
      <w:bookmarkEnd w:id="17"/>
      <w:r>
        <w:rPr>
          <w:rFonts w:ascii="標楷體" w:eastAsia="標楷體" w:hAnsi="標楷體" w:cs="標楷體"/>
          <w:b/>
          <w:sz w:val="32"/>
          <w:szCs w:val="32"/>
        </w:rPr>
        <w:t>午餐秘書:無</w:t>
      </w:r>
    </w:p>
    <w:p w14:paraId="3066E4E2" w14:textId="77777777" w:rsidR="0096718B" w:rsidRDefault="00000000">
      <w:pPr>
        <w:rPr>
          <w:rFonts w:ascii="標楷體" w:eastAsia="標楷體" w:hAnsi="標楷體" w:cs="標楷體"/>
          <w:b/>
          <w:sz w:val="36"/>
          <w:szCs w:val="36"/>
        </w:rPr>
      </w:pPr>
      <w:bookmarkStart w:id="18" w:name="_heading=h.r5w7oa889yru" w:colFirst="0" w:colLast="0"/>
      <w:bookmarkStart w:id="19" w:name="_heading=h.2h9xopaifhpi" w:colFirst="0" w:colLast="0"/>
      <w:bookmarkEnd w:id="18"/>
      <w:bookmarkEnd w:id="19"/>
      <w:r>
        <w:rPr>
          <w:rFonts w:ascii="標楷體" w:eastAsia="標楷體" w:hAnsi="標楷體" w:cs="標楷體"/>
          <w:b/>
          <w:sz w:val="32"/>
          <w:szCs w:val="32"/>
        </w:rPr>
        <w:t xml:space="preserve"> </w:t>
      </w:r>
    </w:p>
    <w:p w14:paraId="766787AB" w14:textId="77777777" w:rsidR="0096718B" w:rsidRDefault="00000000">
      <w:pPr>
        <w:rPr>
          <w:rFonts w:ascii="標楷體" w:eastAsia="標楷體" w:hAnsi="標楷體" w:cs="標楷體"/>
          <w:b/>
          <w:sz w:val="36"/>
          <w:szCs w:val="36"/>
        </w:rPr>
      </w:pPr>
      <w:r>
        <w:rPr>
          <w:rFonts w:ascii="標楷體" w:eastAsia="標楷體" w:hAnsi="標楷體" w:cs="標楷體"/>
          <w:b/>
          <w:sz w:val="36"/>
          <w:szCs w:val="36"/>
        </w:rPr>
        <w:t>總務處</w:t>
      </w:r>
    </w:p>
    <w:p w14:paraId="7CCC9597" w14:textId="77777777" w:rsidR="0096718B" w:rsidRDefault="00000000">
      <w:pPr>
        <w:numPr>
          <w:ilvl w:val="0"/>
          <w:numId w:val="2"/>
        </w:numPr>
        <w:rPr>
          <w:rFonts w:ascii="標楷體" w:eastAsia="標楷體" w:hAnsi="標楷體" w:cs="標楷體"/>
          <w:sz w:val="32"/>
          <w:szCs w:val="32"/>
        </w:rPr>
      </w:pPr>
      <w:r>
        <w:rPr>
          <w:rFonts w:ascii="標楷體" w:eastAsia="標楷體" w:hAnsi="標楷體" w:cs="標楷體"/>
          <w:sz w:val="32"/>
          <w:szCs w:val="32"/>
        </w:rPr>
        <w:t>謝謝大家上學期的協助，先祝大家新年快樂。</w:t>
      </w:r>
    </w:p>
    <w:p w14:paraId="4F93C667" w14:textId="77777777" w:rsidR="0096718B" w:rsidRDefault="00000000">
      <w:pPr>
        <w:numPr>
          <w:ilvl w:val="0"/>
          <w:numId w:val="2"/>
        </w:numPr>
        <w:rPr>
          <w:rFonts w:ascii="標楷體" w:eastAsia="標楷體" w:hAnsi="標楷體" w:cs="標楷體"/>
          <w:sz w:val="32"/>
          <w:szCs w:val="32"/>
        </w:rPr>
      </w:pPr>
      <w:r>
        <w:rPr>
          <w:rFonts w:ascii="標楷體" w:eastAsia="標楷體" w:hAnsi="標楷體" w:cs="標楷體"/>
          <w:sz w:val="32"/>
          <w:szCs w:val="32"/>
        </w:rPr>
        <w:t>113下學期教儲戶申請請於2/22(三)寄電子檔給雅芬。</w:t>
      </w:r>
    </w:p>
    <w:p w14:paraId="732F43B1" w14:textId="77777777" w:rsidR="0096718B" w:rsidRDefault="00000000">
      <w:pPr>
        <w:numPr>
          <w:ilvl w:val="0"/>
          <w:numId w:val="2"/>
        </w:numPr>
        <w:rPr>
          <w:rFonts w:ascii="標楷體" w:eastAsia="標楷體" w:hAnsi="標楷體" w:cs="標楷體"/>
          <w:sz w:val="32"/>
          <w:szCs w:val="32"/>
        </w:rPr>
      </w:pPr>
      <w:r>
        <w:rPr>
          <w:rFonts w:ascii="標楷體" w:eastAsia="標楷體" w:hAnsi="標楷體" w:cs="標楷體"/>
          <w:sz w:val="32"/>
          <w:szCs w:val="32"/>
        </w:rPr>
        <w:t>下學期預計工程：新建無障礙電梯、教學大樓前鋪面工程</w:t>
      </w:r>
    </w:p>
    <w:p w14:paraId="7744DB2D" w14:textId="77777777" w:rsidR="0096718B" w:rsidRDefault="0096718B">
      <w:pPr>
        <w:rPr>
          <w:rFonts w:ascii="標楷體" w:eastAsia="標楷體" w:hAnsi="標楷體" w:cs="標楷體"/>
          <w:b/>
          <w:sz w:val="32"/>
          <w:szCs w:val="32"/>
        </w:rPr>
      </w:pPr>
    </w:p>
    <w:p w14:paraId="2799538C" w14:textId="77777777" w:rsidR="0096718B" w:rsidRDefault="00000000">
      <w:pPr>
        <w:rPr>
          <w:rFonts w:ascii="標楷體" w:eastAsia="標楷體" w:hAnsi="標楷體" w:cs="標楷體"/>
          <w:b/>
          <w:sz w:val="32"/>
          <w:szCs w:val="32"/>
        </w:rPr>
      </w:pPr>
      <w:bookmarkStart w:id="20" w:name="_heading=h.tp73sldub77x" w:colFirst="0" w:colLast="0"/>
      <w:bookmarkEnd w:id="20"/>
      <w:r>
        <w:rPr>
          <w:rFonts w:ascii="標楷體" w:eastAsia="標楷體" w:hAnsi="標楷體" w:cs="標楷體"/>
          <w:b/>
          <w:sz w:val="32"/>
          <w:szCs w:val="32"/>
        </w:rPr>
        <w:t xml:space="preserve"> </w:t>
      </w:r>
    </w:p>
    <w:p w14:paraId="4026E1A0" w14:textId="77777777" w:rsidR="0096718B" w:rsidRDefault="00000000">
      <w:pPr>
        <w:rPr>
          <w:rFonts w:ascii="標楷體" w:eastAsia="標楷體" w:hAnsi="標楷體" w:cs="標楷體"/>
          <w:b/>
          <w:sz w:val="32"/>
          <w:szCs w:val="32"/>
        </w:rPr>
      </w:pPr>
      <w:bookmarkStart w:id="21" w:name="_heading=h.2r5po26zs25m" w:colFirst="0" w:colLast="0"/>
      <w:bookmarkEnd w:id="21"/>
      <w:r>
        <w:rPr>
          <w:rFonts w:ascii="標楷體" w:eastAsia="標楷體" w:hAnsi="標楷體" w:cs="標楷體"/>
          <w:b/>
          <w:sz w:val="36"/>
          <w:szCs w:val="36"/>
        </w:rPr>
        <w:t>輔導室</w:t>
      </w:r>
    </w:p>
    <w:p w14:paraId="2EAA80B5" w14:textId="77777777" w:rsidR="0096718B" w:rsidRDefault="00000000">
      <w:pPr>
        <w:numPr>
          <w:ilvl w:val="0"/>
          <w:numId w:val="3"/>
        </w:numPr>
        <w:rPr>
          <w:rFonts w:ascii="標楷體" w:eastAsia="標楷體" w:hAnsi="標楷體" w:cs="標楷體"/>
          <w:sz w:val="32"/>
          <w:szCs w:val="32"/>
        </w:rPr>
      </w:pPr>
      <w:r>
        <w:rPr>
          <w:rFonts w:ascii="標楷體" w:eastAsia="標楷體" w:hAnsi="標楷體" w:cs="標楷體"/>
          <w:sz w:val="32"/>
          <w:szCs w:val="32"/>
        </w:rPr>
        <w:t>非常感謝各位教師及行政同仁的協助，這學期輔導業務得以順利完成。</w:t>
      </w:r>
    </w:p>
    <w:p w14:paraId="5E186177" w14:textId="2575B11D" w:rsidR="0096718B" w:rsidRDefault="00000000">
      <w:pPr>
        <w:numPr>
          <w:ilvl w:val="0"/>
          <w:numId w:val="3"/>
        </w:numPr>
        <w:rPr>
          <w:rFonts w:ascii="標楷體" w:eastAsia="標楷體" w:hAnsi="標楷體" w:cs="標楷體"/>
          <w:sz w:val="32"/>
          <w:szCs w:val="32"/>
        </w:rPr>
      </w:pPr>
      <w:r>
        <w:rPr>
          <w:rFonts w:ascii="標楷體" w:eastAsia="標楷體" w:hAnsi="標楷體" w:cs="標楷體"/>
          <w:sz w:val="32"/>
          <w:szCs w:val="32"/>
        </w:rPr>
        <w:t>目前本校預計推薦八孝蔡</w:t>
      </w:r>
      <w:r w:rsidR="005F4854">
        <w:rPr>
          <w:rFonts w:ascii="標楷體" w:eastAsia="標楷體" w:hAnsi="標楷體" w:cs="標楷體" w:hint="eastAsia"/>
          <w:sz w:val="32"/>
          <w:szCs w:val="32"/>
        </w:rPr>
        <w:t>o</w:t>
      </w:r>
      <w:r>
        <w:rPr>
          <w:rFonts w:ascii="標楷體" w:eastAsia="標楷體" w:hAnsi="標楷體" w:cs="標楷體"/>
          <w:sz w:val="32"/>
          <w:szCs w:val="32"/>
        </w:rPr>
        <w:t>柔同學參與總統教育獎遴選，感謝林</w:t>
      </w:r>
      <w:r w:rsidR="005F4854">
        <w:rPr>
          <w:rFonts w:ascii="標楷體" w:eastAsia="標楷體" w:hAnsi="標楷體" w:cs="標楷體" w:hint="eastAsia"/>
          <w:sz w:val="32"/>
          <w:szCs w:val="32"/>
        </w:rPr>
        <w:t>o</w:t>
      </w:r>
      <w:r>
        <w:rPr>
          <w:rFonts w:ascii="標楷體" w:eastAsia="標楷體" w:hAnsi="標楷體" w:cs="標楷體"/>
          <w:sz w:val="32"/>
          <w:szCs w:val="32"/>
        </w:rPr>
        <w:t>珊老師一同準備推薦資料。</w:t>
      </w:r>
    </w:p>
    <w:p w14:paraId="685FF788" w14:textId="77777777" w:rsidR="0096718B" w:rsidRDefault="00000000">
      <w:pPr>
        <w:numPr>
          <w:ilvl w:val="0"/>
          <w:numId w:val="3"/>
        </w:numPr>
        <w:rPr>
          <w:rFonts w:ascii="標楷體" w:eastAsia="標楷體" w:hAnsi="標楷體" w:cs="標楷體"/>
          <w:sz w:val="32"/>
          <w:szCs w:val="32"/>
        </w:rPr>
      </w:pPr>
      <w:r>
        <w:rPr>
          <w:rFonts w:ascii="標楷體" w:eastAsia="標楷體" w:hAnsi="標楷體" w:cs="標楷體"/>
          <w:sz w:val="32"/>
          <w:szCs w:val="32"/>
        </w:rPr>
        <w:t>寒假將至，請各位導師協助利用家庭聯絡簿、電話、班群LINE等多元宣傳管道，落實親師溝通，提醒家長於連假期間務必掌握學生動態，並適切規劃連假期間之活動並注意人身安全，協助學生維持穩定生活作息。</w:t>
      </w:r>
    </w:p>
    <w:p w14:paraId="44A80C6D" w14:textId="77777777" w:rsidR="0096718B" w:rsidRDefault="00000000">
      <w:pPr>
        <w:numPr>
          <w:ilvl w:val="0"/>
          <w:numId w:val="3"/>
        </w:numPr>
        <w:rPr>
          <w:rFonts w:ascii="標楷體" w:eastAsia="標楷體" w:hAnsi="標楷體" w:cs="標楷體"/>
          <w:sz w:val="32"/>
          <w:szCs w:val="32"/>
        </w:rPr>
      </w:pPr>
      <w:bookmarkStart w:id="22" w:name="_heading=h.fifn4wej1ge6" w:colFirst="0" w:colLast="0"/>
      <w:bookmarkEnd w:id="22"/>
      <w:r>
        <w:rPr>
          <w:rFonts w:ascii="標楷體" w:eastAsia="標楷體" w:hAnsi="標楷體" w:cs="標楷體"/>
          <w:sz w:val="32"/>
          <w:szCs w:val="32"/>
          <w:u w:val="single"/>
        </w:rPr>
        <w:t>輔導系統「每位學生的B表」除了輔導紀錄外，「生活適應」的部分也麻煩導師每學年請更新</w:t>
      </w:r>
      <w:r>
        <w:rPr>
          <w:rFonts w:ascii="標楷體" w:eastAsia="標楷體" w:hAnsi="標楷體" w:cs="標楷體"/>
          <w:sz w:val="32"/>
          <w:szCs w:val="32"/>
        </w:rPr>
        <w:t>，感謝導師的用心。</w:t>
      </w:r>
    </w:p>
    <w:p w14:paraId="7DF17A46" w14:textId="77777777" w:rsidR="0096718B" w:rsidRDefault="00000000">
      <w:pPr>
        <w:ind w:left="720"/>
        <w:rPr>
          <w:rFonts w:ascii="標楷體" w:eastAsia="標楷體" w:hAnsi="標楷體" w:cs="標楷體"/>
          <w:sz w:val="32"/>
          <w:szCs w:val="32"/>
        </w:rPr>
      </w:pPr>
      <w:bookmarkStart w:id="23" w:name="_heading=h.s3aozl8he93y" w:colFirst="0" w:colLast="0"/>
      <w:bookmarkEnd w:id="23"/>
      <w:r>
        <w:rPr>
          <w:rFonts w:ascii="標楷體" w:eastAsia="標楷體" w:hAnsi="標楷體" w:cs="標楷體"/>
          <w:sz w:val="32"/>
          <w:szCs w:val="32"/>
        </w:rPr>
        <w:t>輔導系統網址：</w:t>
      </w:r>
      <w:hyperlink r:id="rId9">
        <w:r w:rsidR="0096718B">
          <w:rPr>
            <w:rFonts w:ascii="標楷體" w:eastAsia="標楷體" w:hAnsi="標楷體" w:cs="標楷體"/>
            <w:color w:val="1155CC"/>
            <w:sz w:val="32"/>
            <w:szCs w:val="32"/>
            <w:u w:val="single"/>
          </w:rPr>
          <w:t>https://jhc.tn.edu.tw/Login.action</w:t>
        </w:r>
      </w:hyperlink>
    </w:p>
    <w:p w14:paraId="33ECD6FA" w14:textId="22C96463" w:rsidR="0096718B" w:rsidRDefault="00000000">
      <w:pPr>
        <w:numPr>
          <w:ilvl w:val="0"/>
          <w:numId w:val="3"/>
        </w:numPr>
        <w:rPr>
          <w:rFonts w:ascii="標楷體" w:eastAsia="標楷體" w:hAnsi="標楷體" w:cs="標楷體"/>
          <w:sz w:val="32"/>
          <w:szCs w:val="32"/>
        </w:rPr>
      </w:pPr>
      <w:bookmarkStart w:id="24" w:name="_heading=h.fb512869k6an" w:colFirst="0" w:colLast="0"/>
      <w:bookmarkEnd w:id="24"/>
      <w:r>
        <w:rPr>
          <w:rFonts w:ascii="標楷體" w:eastAsia="標楷體" w:hAnsi="標楷體" w:cs="標楷體"/>
          <w:sz w:val="32"/>
          <w:szCs w:val="32"/>
        </w:rPr>
        <w:t>2/4將由</w:t>
      </w:r>
      <w:r w:rsidR="005F4854">
        <w:rPr>
          <w:rFonts w:ascii="標楷體" w:eastAsia="標楷體" w:hAnsi="標楷體" w:cs="標楷體" w:hint="eastAsia"/>
          <w:sz w:val="32"/>
          <w:szCs w:val="32"/>
        </w:rPr>
        <w:t>陳o</w:t>
      </w:r>
      <w:r>
        <w:rPr>
          <w:rFonts w:ascii="標楷體" w:eastAsia="標楷體" w:hAnsi="標楷體" w:cs="標楷體"/>
          <w:sz w:val="32"/>
          <w:szCs w:val="32"/>
        </w:rPr>
        <w:t>錦老師為老師們宣導性別平等教育，下學期的性平教育入班宣導訂於2/12(三），班親會訂於3/7(五)。感謝各位老師的參與及協助。</w:t>
      </w:r>
    </w:p>
    <w:p w14:paraId="1FFFFEED" w14:textId="77777777" w:rsidR="0096718B" w:rsidRDefault="0096718B">
      <w:pPr>
        <w:ind w:left="720"/>
        <w:rPr>
          <w:rFonts w:ascii="標楷體" w:eastAsia="標楷體" w:hAnsi="標楷體" w:cs="標楷體"/>
          <w:b/>
          <w:sz w:val="32"/>
          <w:szCs w:val="32"/>
        </w:rPr>
      </w:pPr>
      <w:bookmarkStart w:id="25" w:name="_heading=h.p4k929w1lzo0" w:colFirst="0" w:colLast="0"/>
      <w:bookmarkEnd w:id="25"/>
    </w:p>
    <w:p w14:paraId="3AE3963A" w14:textId="1BB639C2" w:rsidR="0096718B" w:rsidRDefault="00000000">
      <w:pPr>
        <w:rPr>
          <w:rFonts w:ascii="標楷體" w:eastAsia="標楷體" w:hAnsi="標楷體" w:cs="標楷體"/>
          <w:b/>
          <w:sz w:val="36"/>
          <w:szCs w:val="36"/>
        </w:rPr>
      </w:pPr>
      <w:bookmarkStart w:id="26" w:name="_heading=h.pxwk09bq770p" w:colFirst="0" w:colLast="0"/>
      <w:bookmarkEnd w:id="26"/>
      <w:r>
        <w:rPr>
          <w:rFonts w:ascii="標楷體" w:eastAsia="標楷體" w:hAnsi="標楷體" w:cs="標楷體"/>
          <w:b/>
          <w:sz w:val="36"/>
          <w:szCs w:val="36"/>
        </w:rPr>
        <w:lastRenderedPageBreak/>
        <w:t>人事</w:t>
      </w:r>
      <w:r w:rsidR="001C1D72">
        <w:rPr>
          <w:rFonts w:ascii="標楷體" w:eastAsia="標楷體" w:hAnsi="標楷體" w:cs="標楷體" w:hint="eastAsia"/>
          <w:b/>
          <w:sz w:val="36"/>
          <w:szCs w:val="36"/>
        </w:rPr>
        <w:t>:無</w:t>
      </w:r>
    </w:p>
    <w:p w14:paraId="4806F787" w14:textId="77777777" w:rsidR="0096718B" w:rsidRDefault="00000000">
      <w:pPr>
        <w:rPr>
          <w:rFonts w:ascii="標楷體" w:eastAsia="標楷體" w:hAnsi="標楷體" w:cs="標楷體"/>
          <w:b/>
          <w:sz w:val="36"/>
          <w:szCs w:val="36"/>
        </w:rPr>
      </w:pPr>
      <w:bookmarkStart w:id="27" w:name="_heading=h.usp5zwcdi10y" w:colFirst="0" w:colLast="0"/>
      <w:bookmarkEnd w:id="27"/>
      <w:r>
        <w:rPr>
          <w:rFonts w:ascii="標楷體" w:eastAsia="標楷體" w:hAnsi="標楷體" w:cs="標楷體"/>
          <w:b/>
          <w:sz w:val="36"/>
          <w:szCs w:val="36"/>
        </w:rPr>
        <w:t>會計</w:t>
      </w:r>
    </w:p>
    <w:p w14:paraId="4E52C252" w14:textId="77777777" w:rsidR="0096718B" w:rsidRPr="001C1D72" w:rsidRDefault="00000000">
      <w:pPr>
        <w:numPr>
          <w:ilvl w:val="0"/>
          <w:numId w:val="1"/>
        </w:numPr>
        <w:pBdr>
          <w:top w:val="nil"/>
          <w:left w:val="nil"/>
          <w:bottom w:val="nil"/>
          <w:right w:val="nil"/>
          <w:between w:val="nil"/>
        </w:pBdr>
        <w:rPr>
          <w:rFonts w:ascii="標楷體" w:eastAsia="標楷體" w:hAnsi="標楷體" w:cs="標楷體"/>
          <w:sz w:val="32"/>
          <w:szCs w:val="32"/>
        </w:rPr>
      </w:pPr>
      <w:r w:rsidRPr="001C1D72">
        <w:rPr>
          <w:rFonts w:ascii="標楷體" w:eastAsia="標楷體" w:hAnsi="標楷體" w:cs="標楷體"/>
          <w:sz w:val="32"/>
          <w:szCs w:val="32"/>
        </w:rPr>
        <w:t>113</w:t>
      </w:r>
      <w:sdt>
        <w:sdtPr>
          <w:rPr>
            <w:rFonts w:ascii="標楷體" w:eastAsia="標楷體" w:hAnsi="標楷體" w:cs="標楷體"/>
            <w:sz w:val="32"/>
            <w:szCs w:val="32"/>
          </w:rPr>
          <w:tag w:val="goog_rdk_7"/>
          <w:id w:val="-104114926"/>
        </w:sdtPr>
        <w:sdtContent>
          <w:r w:rsidRPr="001C1D72">
            <w:rPr>
              <w:rFonts w:ascii="標楷體" w:eastAsia="標楷體" w:hAnsi="標楷體" w:cs="標楷體"/>
              <w:sz w:val="32"/>
              <w:szCs w:val="32"/>
            </w:rPr>
            <w:t>年度會計業務查核共同性建議改善事項</w:t>
          </w:r>
        </w:sdtContent>
      </w:sdt>
      <w:r w:rsidRPr="001C1D72">
        <w:rPr>
          <w:rFonts w:ascii="標楷體" w:eastAsia="標楷體" w:hAnsi="標楷體" w:cs="標楷體"/>
          <w:sz w:val="32"/>
          <w:szCs w:val="32"/>
        </w:rPr>
        <w:t xml:space="preserve">: </w:t>
      </w:r>
      <w:sdt>
        <w:sdtPr>
          <w:rPr>
            <w:rFonts w:ascii="標楷體" w:eastAsia="標楷體" w:hAnsi="標楷體" w:cs="標楷體"/>
            <w:sz w:val="32"/>
            <w:szCs w:val="32"/>
          </w:rPr>
          <w:tag w:val="goog_rdk_8"/>
          <w:id w:val="-558942156"/>
        </w:sdtPr>
        <w:sdtContent>
          <w:r w:rsidRPr="001C1D72">
            <w:rPr>
              <w:rFonts w:ascii="標楷體" w:eastAsia="標楷體" w:hAnsi="標楷體" w:cs="標楷體"/>
              <w:sz w:val="32"/>
              <w:szCs w:val="32"/>
            </w:rPr>
            <w:t>落實簡化核銷及友善報支政策辦理情形</w:t>
          </w:r>
        </w:sdtContent>
      </w:sdt>
    </w:p>
    <w:p w14:paraId="57F59A2E" w14:textId="77777777" w:rsidR="0096718B" w:rsidRDefault="0096718B">
      <w:pPr>
        <w:ind w:left="720"/>
      </w:pPr>
    </w:p>
    <w:tbl>
      <w:tblPr>
        <w:tblStyle w:val="af1"/>
        <w:tblW w:w="9900" w:type="dxa"/>
        <w:tblInd w:w="720" w:type="dxa"/>
        <w:tblBorders>
          <w:top w:val="nil"/>
          <w:left w:val="nil"/>
          <w:bottom w:val="nil"/>
          <w:right w:val="nil"/>
          <w:insideH w:val="nil"/>
          <w:insideV w:val="nil"/>
        </w:tblBorders>
        <w:tblLayout w:type="fixed"/>
        <w:tblLook w:val="0600" w:firstRow="0" w:lastRow="0" w:firstColumn="0" w:lastColumn="0" w:noHBand="1" w:noVBand="1"/>
      </w:tblPr>
      <w:tblGrid>
        <w:gridCol w:w="480"/>
        <w:gridCol w:w="2970"/>
        <w:gridCol w:w="6450"/>
      </w:tblGrid>
      <w:tr w:rsidR="0096718B" w14:paraId="2DFF132B" w14:textId="77777777">
        <w:trPr>
          <w:trHeight w:val="1470"/>
        </w:trPr>
        <w:tc>
          <w:tcPr>
            <w:tcW w:w="480" w:type="dxa"/>
            <w:tcBorders>
              <w:top w:val="single" w:sz="5" w:space="0" w:color="000000"/>
              <w:left w:val="single" w:sz="5" w:space="0" w:color="000000"/>
              <w:bottom w:val="single" w:sz="5" w:space="0" w:color="000000"/>
              <w:right w:val="single" w:sz="5" w:space="0" w:color="000000"/>
            </w:tcBorders>
            <w:shd w:val="clear" w:color="auto" w:fill="D9D9D9"/>
            <w:tcMar>
              <w:top w:w="0" w:type="dxa"/>
              <w:left w:w="20" w:type="dxa"/>
              <w:bottom w:w="0" w:type="dxa"/>
              <w:right w:w="20" w:type="dxa"/>
            </w:tcMar>
          </w:tcPr>
          <w:p w14:paraId="0428C11D" w14:textId="77777777" w:rsidR="0096718B" w:rsidRDefault="00000000">
            <w:pPr>
              <w:spacing w:before="240" w:after="240"/>
              <w:jc w:val="right"/>
              <w:rPr>
                <w:sz w:val="20"/>
                <w:szCs w:val="20"/>
              </w:rPr>
            </w:pPr>
            <w:r>
              <w:rPr>
                <w:sz w:val="20"/>
                <w:szCs w:val="20"/>
              </w:rPr>
              <w:t>4.</w:t>
            </w:r>
          </w:p>
        </w:tc>
        <w:tc>
          <w:tcPr>
            <w:tcW w:w="2970" w:type="dxa"/>
            <w:tcBorders>
              <w:top w:val="single" w:sz="5" w:space="0" w:color="000000"/>
              <w:left w:val="nil"/>
              <w:bottom w:val="single" w:sz="5" w:space="0" w:color="000000"/>
              <w:right w:val="single" w:sz="5" w:space="0" w:color="000000"/>
            </w:tcBorders>
            <w:shd w:val="clear" w:color="auto" w:fill="D9D9D9"/>
            <w:tcMar>
              <w:top w:w="0" w:type="dxa"/>
              <w:left w:w="20" w:type="dxa"/>
              <w:bottom w:w="0" w:type="dxa"/>
              <w:right w:w="20" w:type="dxa"/>
            </w:tcMar>
          </w:tcPr>
          <w:p w14:paraId="2A852651" w14:textId="77777777" w:rsidR="0096718B" w:rsidRDefault="00000000">
            <w:pPr>
              <w:spacing w:before="240" w:after="240"/>
              <w:rPr>
                <w:sz w:val="20"/>
                <w:szCs w:val="20"/>
              </w:rPr>
            </w:pPr>
            <w:r>
              <w:rPr>
                <w:color w:val="FF0000"/>
                <w:sz w:val="20"/>
                <w:szCs w:val="20"/>
              </w:rPr>
              <w:t>出席費</w:t>
            </w:r>
            <w:r>
              <w:rPr>
                <w:sz w:val="20"/>
                <w:szCs w:val="20"/>
              </w:rPr>
              <w:t>、</w:t>
            </w:r>
            <w:r>
              <w:rPr>
                <w:color w:val="FF0000"/>
                <w:sz w:val="20"/>
                <w:szCs w:val="20"/>
              </w:rPr>
              <w:t>講師鐘點費</w:t>
            </w:r>
            <w:r>
              <w:rPr>
                <w:sz w:val="20"/>
                <w:szCs w:val="20"/>
              </w:rPr>
              <w:t>之驗收</w:t>
            </w:r>
            <w:r>
              <w:rPr>
                <w:sz w:val="20"/>
                <w:szCs w:val="20"/>
              </w:rPr>
              <w:t>(</w:t>
            </w:r>
            <w:r>
              <w:rPr>
                <w:sz w:val="20"/>
                <w:szCs w:val="20"/>
              </w:rPr>
              <w:t>證明</w:t>
            </w:r>
            <w:r>
              <w:rPr>
                <w:sz w:val="20"/>
                <w:szCs w:val="20"/>
              </w:rPr>
              <w:t>)</w:t>
            </w:r>
            <w:r>
              <w:rPr>
                <w:sz w:val="20"/>
                <w:szCs w:val="20"/>
              </w:rPr>
              <w:t>欄仍核章。</w:t>
            </w:r>
          </w:p>
        </w:tc>
        <w:tc>
          <w:tcPr>
            <w:tcW w:w="6450" w:type="dxa"/>
            <w:tcBorders>
              <w:top w:val="single" w:sz="5" w:space="0" w:color="000000"/>
              <w:left w:val="nil"/>
              <w:bottom w:val="single" w:sz="5" w:space="0" w:color="000000"/>
              <w:right w:val="single" w:sz="5" w:space="0" w:color="000000"/>
            </w:tcBorders>
            <w:shd w:val="clear" w:color="auto" w:fill="D9D9D9"/>
            <w:tcMar>
              <w:top w:w="0" w:type="dxa"/>
              <w:left w:w="20" w:type="dxa"/>
              <w:bottom w:w="0" w:type="dxa"/>
              <w:right w:w="20" w:type="dxa"/>
            </w:tcMar>
          </w:tcPr>
          <w:p w14:paraId="511BAE6B" w14:textId="77777777" w:rsidR="0096718B" w:rsidRDefault="00000000">
            <w:pPr>
              <w:spacing w:before="240" w:after="240"/>
              <w:rPr>
                <w:sz w:val="20"/>
                <w:szCs w:val="20"/>
              </w:rPr>
            </w:pPr>
            <w:r>
              <w:rPr>
                <w:sz w:val="20"/>
                <w:szCs w:val="20"/>
              </w:rPr>
              <w:t>建請依據行政院人事行政總處</w:t>
            </w:r>
            <w:r>
              <w:rPr>
                <w:sz w:val="20"/>
                <w:szCs w:val="20"/>
              </w:rPr>
              <w:t>103</w:t>
            </w:r>
            <w:r>
              <w:rPr>
                <w:sz w:val="20"/>
                <w:szCs w:val="20"/>
              </w:rPr>
              <w:t>年</w:t>
            </w:r>
            <w:r>
              <w:rPr>
                <w:sz w:val="20"/>
                <w:szCs w:val="20"/>
              </w:rPr>
              <w:t>3</w:t>
            </w:r>
            <w:r>
              <w:rPr>
                <w:sz w:val="20"/>
                <w:szCs w:val="20"/>
              </w:rPr>
              <w:t>月</w:t>
            </w:r>
            <w:r>
              <w:rPr>
                <w:sz w:val="20"/>
                <w:szCs w:val="20"/>
              </w:rPr>
              <w:t>6</w:t>
            </w:r>
            <w:r>
              <w:rPr>
                <w:sz w:val="20"/>
                <w:szCs w:val="20"/>
              </w:rPr>
              <w:t>日總處培字第</w:t>
            </w:r>
            <w:r>
              <w:rPr>
                <w:sz w:val="20"/>
                <w:szCs w:val="20"/>
              </w:rPr>
              <w:t>10300251351</w:t>
            </w:r>
            <w:r>
              <w:rPr>
                <w:sz w:val="20"/>
                <w:szCs w:val="20"/>
              </w:rPr>
              <w:t>號書函略以邀請</w:t>
            </w:r>
            <w:r>
              <w:rPr>
                <w:color w:val="FF0000"/>
                <w:sz w:val="20"/>
                <w:szCs w:val="20"/>
              </w:rPr>
              <w:t>自然人</w:t>
            </w:r>
            <w:r>
              <w:rPr>
                <w:sz w:val="20"/>
                <w:szCs w:val="20"/>
              </w:rPr>
              <w:t>授課、演講等並符合「中央政府各機關學校出席費及稿費支給要點」及「講座鐘點費支給表」規定核給費用，免適用政府採購法及行政院主計總處經費結報常見疑義問答集</w:t>
            </w:r>
            <w:r>
              <w:rPr>
                <w:sz w:val="20"/>
                <w:szCs w:val="20"/>
              </w:rPr>
              <w:t>(112</w:t>
            </w:r>
            <w:r>
              <w:rPr>
                <w:sz w:val="20"/>
                <w:szCs w:val="20"/>
              </w:rPr>
              <w:t>年</w:t>
            </w:r>
            <w:r>
              <w:rPr>
                <w:sz w:val="20"/>
                <w:szCs w:val="20"/>
              </w:rPr>
              <w:t>12</w:t>
            </w:r>
            <w:r>
              <w:rPr>
                <w:sz w:val="20"/>
                <w:szCs w:val="20"/>
              </w:rPr>
              <w:t>月修編</w:t>
            </w:r>
            <w:r>
              <w:rPr>
                <w:sz w:val="20"/>
                <w:szCs w:val="20"/>
              </w:rPr>
              <w:t>)</w:t>
            </w:r>
            <w:r>
              <w:rPr>
                <w:sz w:val="20"/>
                <w:szCs w:val="20"/>
              </w:rPr>
              <w:t>四十一點：「</w:t>
            </w:r>
            <w:r>
              <w:rPr>
                <w:color w:val="FF0000"/>
                <w:sz w:val="20"/>
                <w:szCs w:val="20"/>
              </w:rPr>
              <w:t>非屬採購案件，實務上無驗收之必要，無須驗收</w:t>
            </w:r>
            <w:r>
              <w:rPr>
                <w:color w:val="FF0000"/>
                <w:sz w:val="20"/>
                <w:szCs w:val="20"/>
              </w:rPr>
              <w:t>(</w:t>
            </w:r>
            <w:r>
              <w:rPr>
                <w:color w:val="FF0000"/>
                <w:sz w:val="20"/>
                <w:szCs w:val="20"/>
              </w:rPr>
              <w:t>證明</w:t>
            </w:r>
            <w:r>
              <w:rPr>
                <w:color w:val="FF0000"/>
                <w:sz w:val="20"/>
                <w:szCs w:val="20"/>
              </w:rPr>
              <w:t>)</w:t>
            </w:r>
            <w:r>
              <w:rPr>
                <w:color w:val="FF0000"/>
                <w:sz w:val="20"/>
                <w:szCs w:val="20"/>
              </w:rPr>
              <w:t>人核章</w:t>
            </w:r>
            <w:r>
              <w:rPr>
                <w:sz w:val="20"/>
                <w:szCs w:val="20"/>
              </w:rPr>
              <w:t>」檢討改進。</w:t>
            </w:r>
          </w:p>
        </w:tc>
      </w:tr>
      <w:tr w:rsidR="0096718B" w14:paraId="67CA73FA" w14:textId="77777777">
        <w:trPr>
          <w:trHeight w:val="975"/>
        </w:trPr>
        <w:tc>
          <w:tcPr>
            <w:tcW w:w="480" w:type="dxa"/>
            <w:tcBorders>
              <w:top w:val="nil"/>
              <w:left w:val="single" w:sz="5" w:space="0" w:color="000000"/>
              <w:bottom w:val="single" w:sz="5" w:space="0" w:color="000000"/>
              <w:right w:val="single" w:sz="5" w:space="0" w:color="000000"/>
            </w:tcBorders>
            <w:shd w:val="clear" w:color="auto" w:fill="D9D9D9"/>
            <w:tcMar>
              <w:top w:w="0" w:type="dxa"/>
              <w:left w:w="20" w:type="dxa"/>
              <w:bottom w:w="0" w:type="dxa"/>
              <w:right w:w="20" w:type="dxa"/>
            </w:tcMar>
          </w:tcPr>
          <w:p w14:paraId="2D8F195C" w14:textId="77777777" w:rsidR="0096718B" w:rsidRDefault="00000000">
            <w:pPr>
              <w:spacing w:before="240" w:after="240"/>
              <w:jc w:val="right"/>
              <w:rPr>
                <w:sz w:val="20"/>
                <w:szCs w:val="20"/>
              </w:rPr>
            </w:pPr>
            <w:r>
              <w:rPr>
                <w:sz w:val="20"/>
                <w:szCs w:val="20"/>
              </w:rPr>
              <w:t>5.</w:t>
            </w:r>
          </w:p>
        </w:tc>
        <w:tc>
          <w:tcPr>
            <w:tcW w:w="2970" w:type="dxa"/>
            <w:tcBorders>
              <w:top w:val="nil"/>
              <w:left w:val="nil"/>
              <w:bottom w:val="single" w:sz="5" w:space="0" w:color="000000"/>
              <w:right w:val="single" w:sz="5" w:space="0" w:color="000000"/>
            </w:tcBorders>
            <w:shd w:val="clear" w:color="auto" w:fill="D9D9D9"/>
            <w:tcMar>
              <w:top w:w="0" w:type="dxa"/>
              <w:left w:w="20" w:type="dxa"/>
              <w:bottom w:w="0" w:type="dxa"/>
              <w:right w:w="20" w:type="dxa"/>
            </w:tcMar>
          </w:tcPr>
          <w:p w14:paraId="65CCB5DC" w14:textId="77777777" w:rsidR="0096718B" w:rsidRDefault="00000000">
            <w:pPr>
              <w:spacing w:before="240" w:after="240"/>
              <w:rPr>
                <w:sz w:val="20"/>
                <w:szCs w:val="20"/>
              </w:rPr>
            </w:pPr>
            <w:r>
              <w:rPr>
                <w:sz w:val="20"/>
                <w:szCs w:val="20"/>
              </w:rPr>
              <w:t>已有檢附驗收證明文件者，仍於驗收</w:t>
            </w:r>
            <w:r>
              <w:rPr>
                <w:sz w:val="20"/>
                <w:szCs w:val="20"/>
              </w:rPr>
              <w:t>(</w:t>
            </w:r>
            <w:r>
              <w:rPr>
                <w:sz w:val="20"/>
                <w:szCs w:val="20"/>
              </w:rPr>
              <w:t>證明</w:t>
            </w:r>
            <w:r>
              <w:rPr>
                <w:sz w:val="20"/>
                <w:szCs w:val="20"/>
              </w:rPr>
              <w:t>)</w:t>
            </w:r>
            <w:r>
              <w:rPr>
                <w:sz w:val="20"/>
                <w:szCs w:val="20"/>
              </w:rPr>
              <w:t>欄核章；或</w:t>
            </w:r>
            <w:r>
              <w:rPr>
                <w:color w:val="FF0000"/>
                <w:sz w:val="20"/>
                <w:szCs w:val="20"/>
              </w:rPr>
              <w:t>水電費、休假補助費、</w:t>
            </w:r>
            <w:r>
              <w:rPr>
                <w:sz w:val="20"/>
                <w:szCs w:val="20"/>
              </w:rPr>
              <w:t>里長健保費，</w:t>
            </w:r>
            <w:r>
              <w:rPr>
                <w:color w:val="FF0000"/>
                <w:sz w:val="20"/>
                <w:szCs w:val="20"/>
              </w:rPr>
              <w:t>非涉及採購案件之驗收</w:t>
            </w:r>
            <w:r>
              <w:rPr>
                <w:color w:val="FF0000"/>
                <w:sz w:val="20"/>
                <w:szCs w:val="20"/>
              </w:rPr>
              <w:t>(</w:t>
            </w:r>
            <w:r>
              <w:rPr>
                <w:color w:val="FF0000"/>
                <w:sz w:val="20"/>
                <w:szCs w:val="20"/>
              </w:rPr>
              <w:t>證明</w:t>
            </w:r>
            <w:r>
              <w:rPr>
                <w:color w:val="FF0000"/>
                <w:sz w:val="20"/>
                <w:szCs w:val="20"/>
              </w:rPr>
              <w:t>)</w:t>
            </w:r>
            <w:r>
              <w:rPr>
                <w:color w:val="FF0000"/>
                <w:sz w:val="20"/>
                <w:szCs w:val="20"/>
              </w:rPr>
              <w:t>欄仍核章</w:t>
            </w:r>
            <w:r>
              <w:rPr>
                <w:sz w:val="20"/>
                <w:szCs w:val="20"/>
              </w:rPr>
              <w:t>。</w:t>
            </w:r>
          </w:p>
        </w:tc>
        <w:tc>
          <w:tcPr>
            <w:tcW w:w="6450" w:type="dxa"/>
            <w:tcBorders>
              <w:top w:val="nil"/>
              <w:left w:val="nil"/>
              <w:bottom w:val="single" w:sz="5" w:space="0" w:color="000000"/>
              <w:right w:val="single" w:sz="5" w:space="0" w:color="000000"/>
            </w:tcBorders>
            <w:shd w:val="clear" w:color="auto" w:fill="D9D9D9"/>
            <w:tcMar>
              <w:top w:w="0" w:type="dxa"/>
              <w:left w:w="20" w:type="dxa"/>
              <w:bottom w:w="0" w:type="dxa"/>
              <w:right w:w="20" w:type="dxa"/>
            </w:tcMar>
          </w:tcPr>
          <w:p w14:paraId="7969B826" w14:textId="77777777" w:rsidR="0096718B" w:rsidRDefault="00000000">
            <w:pPr>
              <w:spacing w:before="240" w:after="240"/>
              <w:rPr>
                <w:sz w:val="20"/>
                <w:szCs w:val="20"/>
              </w:rPr>
            </w:pPr>
            <w:r>
              <w:rPr>
                <w:sz w:val="20"/>
                <w:szCs w:val="20"/>
              </w:rPr>
              <w:t>建請依據行政院主計總處經費結報常見疑義問答集</w:t>
            </w:r>
            <w:r>
              <w:rPr>
                <w:sz w:val="20"/>
                <w:szCs w:val="20"/>
              </w:rPr>
              <w:t>(112</w:t>
            </w:r>
            <w:r>
              <w:rPr>
                <w:sz w:val="20"/>
                <w:szCs w:val="20"/>
              </w:rPr>
              <w:t>年</w:t>
            </w:r>
            <w:r>
              <w:rPr>
                <w:sz w:val="20"/>
                <w:szCs w:val="20"/>
              </w:rPr>
              <w:t>12</w:t>
            </w:r>
            <w:r>
              <w:rPr>
                <w:sz w:val="20"/>
                <w:szCs w:val="20"/>
              </w:rPr>
              <w:t>月修編</w:t>
            </w:r>
            <w:r>
              <w:rPr>
                <w:sz w:val="20"/>
                <w:szCs w:val="20"/>
              </w:rPr>
              <w:t>)</w:t>
            </w:r>
            <w:r>
              <w:rPr>
                <w:sz w:val="20"/>
                <w:szCs w:val="20"/>
              </w:rPr>
              <w:t>四十、四十一點檢討改進。</w:t>
            </w:r>
          </w:p>
        </w:tc>
      </w:tr>
      <w:tr w:rsidR="0096718B" w14:paraId="320AC20D" w14:textId="77777777">
        <w:trPr>
          <w:trHeight w:val="1020"/>
        </w:trPr>
        <w:tc>
          <w:tcPr>
            <w:tcW w:w="480" w:type="dxa"/>
            <w:tcBorders>
              <w:top w:val="nil"/>
              <w:left w:val="single" w:sz="5" w:space="0" w:color="000000"/>
              <w:bottom w:val="single" w:sz="5" w:space="0" w:color="000000"/>
              <w:right w:val="single" w:sz="5" w:space="0" w:color="000000"/>
            </w:tcBorders>
            <w:shd w:val="clear" w:color="auto" w:fill="D9D9D9"/>
            <w:tcMar>
              <w:top w:w="0" w:type="dxa"/>
              <w:left w:w="20" w:type="dxa"/>
              <w:bottom w:w="0" w:type="dxa"/>
              <w:right w:w="20" w:type="dxa"/>
            </w:tcMar>
          </w:tcPr>
          <w:p w14:paraId="5CD0267E" w14:textId="77777777" w:rsidR="0096718B" w:rsidRDefault="00000000">
            <w:pPr>
              <w:spacing w:before="240" w:after="240"/>
              <w:jc w:val="right"/>
              <w:rPr>
                <w:sz w:val="20"/>
                <w:szCs w:val="20"/>
              </w:rPr>
            </w:pPr>
            <w:r>
              <w:rPr>
                <w:sz w:val="20"/>
                <w:szCs w:val="20"/>
              </w:rPr>
              <w:t>6.</w:t>
            </w:r>
          </w:p>
        </w:tc>
        <w:tc>
          <w:tcPr>
            <w:tcW w:w="2970" w:type="dxa"/>
            <w:tcBorders>
              <w:top w:val="nil"/>
              <w:left w:val="nil"/>
              <w:bottom w:val="single" w:sz="5" w:space="0" w:color="000000"/>
              <w:right w:val="single" w:sz="5" w:space="0" w:color="000000"/>
            </w:tcBorders>
            <w:shd w:val="clear" w:color="auto" w:fill="D9D9D9"/>
            <w:tcMar>
              <w:top w:w="0" w:type="dxa"/>
              <w:left w:w="20" w:type="dxa"/>
              <w:bottom w:w="0" w:type="dxa"/>
              <w:right w:w="20" w:type="dxa"/>
            </w:tcMar>
          </w:tcPr>
          <w:p w14:paraId="3861A676" w14:textId="77777777" w:rsidR="0096718B" w:rsidRDefault="00000000">
            <w:pPr>
              <w:spacing w:before="240" w:after="240"/>
              <w:rPr>
                <w:sz w:val="20"/>
                <w:szCs w:val="20"/>
              </w:rPr>
            </w:pPr>
            <w:r>
              <w:rPr>
                <w:sz w:val="20"/>
                <w:szCs w:val="20"/>
              </w:rPr>
              <w:t>退還廠商保證金仍檢附廠商領款收據。</w:t>
            </w:r>
          </w:p>
        </w:tc>
        <w:tc>
          <w:tcPr>
            <w:tcW w:w="6450" w:type="dxa"/>
            <w:tcBorders>
              <w:top w:val="nil"/>
              <w:left w:val="nil"/>
              <w:bottom w:val="single" w:sz="5" w:space="0" w:color="000000"/>
              <w:right w:val="single" w:sz="5" w:space="0" w:color="000000"/>
            </w:tcBorders>
            <w:shd w:val="clear" w:color="auto" w:fill="D9D9D9"/>
            <w:tcMar>
              <w:top w:w="0" w:type="dxa"/>
              <w:left w:w="20" w:type="dxa"/>
              <w:bottom w:w="0" w:type="dxa"/>
              <w:right w:w="20" w:type="dxa"/>
            </w:tcMar>
          </w:tcPr>
          <w:p w14:paraId="153BCBEB" w14:textId="77777777" w:rsidR="0096718B" w:rsidRDefault="00000000">
            <w:pPr>
              <w:spacing w:before="240" w:after="240"/>
              <w:rPr>
                <w:sz w:val="20"/>
                <w:szCs w:val="20"/>
              </w:rPr>
            </w:pPr>
            <w:r>
              <w:rPr>
                <w:sz w:val="20"/>
                <w:szCs w:val="20"/>
              </w:rPr>
              <w:t>建請依據行政院主計總處經費結報常見疑義問答集</w:t>
            </w:r>
            <w:r>
              <w:rPr>
                <w:sz w:val="20"/>
                <w:szCs w:val="20"/>
              </w:rPr>
              <w:t>(112</w:t>
            </w:r>
            <w:r>
              <w:rPr>
                <w:sz w:val="20"/>
                <w:szCs w:val="20"/>
              </w:rPr>
              <w:t>年</w:t>
            </w:r>
            <w:r>
              <w:rPr>
                <w:sz w:val="20"/>
                <w:szCs w:val="20"/>
              </w:rPr>
              <w:t>12</w:t>
            </w:r>
            <w:r>
              <w:rPr>
                <w:sz w:val="20"/>
                <w:szCs w:val="20"/>
              </w:rPr>
              <w:t>月修編</w:t>
            </w:r>
            <w:r>
              <w:rPr>
                <w:sz w:val="20"/>
                <w:szCs w:val="20"/>
              </w:rPr>
              <w:t>)</w:t>
            </w:r>
            <w:r>
              <w:rPr>
                <w:sz w:val="20"/>
                <w:szCs w:val="20"/>
              </w:rPr>
              <w:t>六十一點「機關退還保證金，係屬保管款返還事項，尚非政府支出，爰非屬政府支出憑證處理要點適用範疇，</w:t>
            </w:r>
            <w:r>
              <w:rPr>
                <w:color w:val="FF0000"/>
                <w:sz w:val="20"/>
                <w:szCs w:val="20"/>
              </w:rPr>
              <w:t>以取得機關原開立收取保證金收據，作為退還證明</w:t>
            </w:r>
            <w:r>
              <w:rPr>
                <w:sz w:val="20"/>
                <w:szCs w:val="20"/>
              </w:rPr>
              <w:t>，</w:t>
            </w:r>
            <w:r>
              <w:rPr>
                <w:color w:val="7030A0"/>
                <w:sz w:val="20"/>
                <w:szCs w:val="20"/>
              </w:rPr>
              <w:t>無須再由廠商出具領據請款</w:t>
            </w:r>
            <w:r>
              <w:rPr>
                <w:sz w:val="20"/>
                <w:szCs w:val="20"/>
              </w:rPr>
              <w:t>」檢討改進。</w:t>
            </w:r>
          </w:p>
        </w:tc>
      </w:tr>
    </w:tbl>
    <w:p w14:paraId="61C331BB" w14:textId="77777777" w:rsidR="0096718B" w:rsidRDefault="0096718B">
      <w:pPr>
        <w:ind w:left="720"/>
      </w:pPr>
      <w:bookmarkStart w:id="28" w:name="_heading=h.g2a7c4nos4eh" w:colFirst="0" w:colLast="0"/>
      <w:bookmarkEnd w:id="28"/>
    </w:p>
    <w:p w14:paraId="1857B7F1" w14:textId="77777777" w:rsidR="0096718B" w:rsidRDefault="00000000">
      <w:pPr>
        <w:ind w:left="566"/>
        <w:jc w:val="center"/>
        <w:rPr>
          <w:rFonts w:ascii="標楷體" w:eastAsia="標楷體" w:hAnsi="標楷體" w:cs="標楷體"/>
          <w:b/>
          <w:sz w:val="36"/>
          <w:szCs w:val="36"/>
        </w:rPr>
      </w:pPr>
      <w:bookmarkStart w:id="29" w:name="_heading=h.jnz102vmhzwo" w:colFirst="0" w:colLast="0"/>
      <w:bookmarkEnd w:id="29"/>
      <w:r>
        <w:rPr>
          <w:rFonts w:ascii="標楷體" w:eastAsia="標楷體" w:hAnsi="標楷體" w:cs="標楷體"/>
          <w:b/>
          <w:noProof/>
          <w:sz w:val="36"/>
          <w:szCs w:val="36"/>
        </w:rPr>
        <w:drawing>
          <wp:inline distT="114300" distB="114300" distL="114300" distR="114300" wp14:anchorId="387D43E1" wp14:editId="38A1CEBA">
            <wp:extent cx="6436360" cy="1981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4664" r="-2345"/>
                    <a:stretch>
                      <a:fillRect/>
                    </a:stretch>
                  </pic:blipFill>
                  <pic:spPr>
                    <a:xfrm>
                      <a:off x="0" y="0"/>
                      <a:ext cx="6436360" cy="1981200"/>
                    </a:xfrm>
                    <a:prstGeom prst="rect">
                      <a:avLst/>
                    </a:prstGeom>
                    <a:ln/>
                  </pic:spPr>
                </pic:pic>
              </a:graphicData>
            </a:graphic>
          </wp:inline>
        </w:drawing>
      </w:r>
    </w:p>
    <w:p w14:paraId="78384654" w14:textId="77777777" w:rsidR="0096718B" w:rsidRDefault="0096718B">
      <w:pPr>
        <w:rPr>
          <w:rFonts w:ascii="標楷體" w:eastAsia="標楷體" w:hAnsi="標楷體" w:cs="標楷體"/>
          <w:b/>
          <w:sz w:val="36"/>
          <w:szCs w:val="36"/>
        </w:rPr>
      </w:pPr>
    </w:p>
    <w:p w14:paraId="2DCF2012" w14:textId="05AF6483" w:rsidR="0096718B" w:rsidRDefault="00000000" w:rsidP="001B15D5">
      <w:pPr>
        <w:rPr>
          <w:rFonts w:ascii="標楷體" w:eastAsia="標楷體" w:hAnsi="標楷體" w:cs="標楷體"/>
          <w:color w:val="FF0000"/>
          <w:sz w:val="32"/>
          <w:szCs w:val="32"/>
          <w:highlight w:val="white"/>
        </w:rPr>
      </w:pPr>
      <w:r>
        <w:rPr>
          <w:rFonts w:ascii="標楷體" w:eastAsia="標楷體" w:hAnsi="標楷體" w:cs="標楷體"/>
          <w:b/>
          <w:sz w:val="36"/>
          <w:szCs w:val="36"/>
        </w:rPr>
        <w:t>六、【提案討論】</w:t>
      </w:r>
    </w:p>
    <w:p w14:paraId="7E0E1526" w14:textId="77777777" w:rsidR="0096718B" w:rsidRDefault="0096718B">
      <w:pPr>
        <w:ind w:left="425"/>
        <w:rPr>
          <w:rFonts w:ascii="標楷體" w:eastAsia="標楷體" w:hAnsi="標楷體" w:cs="標楷體"/>
          <w:sz w:val="32"/>
          <w:szCs w:val="32"/>
          <w:highlight w:val="white"/>
        </w:rPr>
      </w:pPr>
    </w:p>
    <w:p w14:paraId="78B1011F" w14:textId="21BA4309" w:rsidR="001C1D72" w:rsidRPr="001B15D5" w:rsidRDefault="001C1D72">
      <w:pPr>
        <w:rPr>
          <w:rFonts w:ascii="標楷體" w:eastAsia="標楷體" w:hAnsi="標楷體" w:cs="標楷體"/>
          <w:b/>
          <w:sz w:val="32"/>
          <w:szCs w:val="32"/>
        </w:rPr>
      </w:pPr>
      <w:r>
        <w:rPr>
          <w:rFonts w:ascii="標楷體" w:eastAsia="標楷體" w:hAnsi="標楷體" w:cs="標楷體" w:hint="eastAsia"/>
          <w:b/>
          <w:sz w:val="32"/>
          <w:szCs w:val="32"/>
        </w:rPr>
        <w:t xml:space="preserve"> </w:t>
      </w:r>
      <w:r>
        <w:rPr>
          <w:rFonts w:ascii="標楷體" w:eastAsia="標楷體" w:hAnsi="標楷體" w:cs="標楷體"/>
          <w:b/>
          <w:sz w:val="32"/>
          <w:szCs w:val="32"/>
        </w:rPr>
        <w:t>提案</w:t>
      </w:r>
      <w:r w:rsidR="001B15D5">
        <w:rPr>
          <w:rFonts w:ascii="標楷體" w:eastAsia="標楷體" w:hAnsi="標楷體" w:cs="標楷體"/>
          <w:b/>
          <w:sz w:val="32"/>
          <w:szCs w:val="32"/>
        </w:rPr>
        <w:t>一</w:t>
      </w:r>
      <w:r>
        <w:rPr>
          <w:rFonts w:ascii="標楷體" w:eastAsia="標楷體" w:hAnsi="標楷體" w:cs="標楷體"/>
          <w:b/>
          <w:sz w:val="32"/>
          <w:szCs w:val="32"/>
        </w:rPr>
        <w:t>、</w:t>
      </w:r>
      <w:r w:rsidRPr="001B15D5">
        <w:rPr>
          <w:rFonts w:ascii="標楷體" w:eastAsia="標楷體" w:hAnsi="標楷體" w:cs="標楷體"/>
          <w:b/>
          <w:sz w:val="32"/>
          <w:szCs w:val="32"/>
        </w:rPr>
        <w:t>本校「性別平等教育實施規定」及「校園性別事件防治」規定須</w:t>
      </w:r>
    </w:p>
    <w:p w14:paraId="7D4E3EFF" w14:textId="68C7F0E0" w:rsidR="0096718B" w:rsidRPr="001B15D5" w:rsidRDefault="001C1D72">
      <w:pPr>
        <w:rPr>
          <w:rFonts w:ascii="標楷體" w:eastAsia="標楷體" w:hAnsi="標楷體" w:cs="標楷體"/>
          <w:sz w:val="32"/>
          <w:szCs w:val="32"/>
        </w:rPr>
      </w:pPr>
      <w:r w:rsidRPr="001B15D5">
        <w:rPr>
          <w:rFonts w:ascii="標楷體" w:eastAsia="標楷體" w:hAnsi="標楷體" w:cs="標楷體" w:hint="eastAsia"/>
          <w:b/>
          <w:sz w:val="32"/>
          <w:szCs w:val="32"/>
        </w:rPr>
        <w:t xml:space="preserve">         </w:t>
      </w:r>
      <w:r w:rsidRPr="001B15D5">
        <w:rPr>
          <w:rFonts w:ascii="標楷體" w:eastAsia="標楷體" w:hAnsi="標楷體" w:cs="標楷體"/>
          <w:b/>
          <w:sz w:val="32"/>
          <w:szCs w:val="32"/>
        </w:rPr>
        <w:t>討論後通過</w:t>
      </w:r>
    </w:p>
    <w:p w14:paraId="3DD3C7EE" w14:textId="5970A2B5" w:rsidR="0096718B" w:rsidRPr="001B15D5" w:rsidRDefault="001C1D72" w:rsidP="001C1D72">
      <w:pPr>
        <w:rPr>
          <w:rFonts w:ascii="標楷體" w:eastAsia="標楷體" w:hAnsi="標楷體" w:cs="標楷體"/>
          <w:sz w:val="32"/>
          <w:szCs w:val="32"/>
        </w:rPr>
      </w:pPr>
      <w:r w:rsidRPr="001B15D5">
        <w:rPr>
          <w:rFonts w:ascii="標楷體" w:eastAsia="標楷體" w:hAnsi="標楷體" w:cs="標楷體" w:hint="eastAsia"/>
          <w:sz w:val="32"/>
          <w:szCs w:val="32"/>
        </w:rPr>
        <w:t xml:space="preserve"> </w:t>
      </w:r>
      <w:r w:rsidRPr="001B15D5">
        <w:rPr>
          <w:rFonts w:ascii="標楷體" w:eastAsia="標楷體" w:hAnsi="標楷體" w:cs="標楷體"/>
          <w:sz w:val="32"/>
          <w:szCs w:val="32"/>
        </w:rPr>
        <w:t>說明：內容經校務會議討論後通過。</w:t>
      </w:r>
    </w:p>
    <w:p w14:paraId="00A9C2B7" w14:textId="511ED1B8" w:rsidR="0096718B" w:rsidRPr="001B15D5" w:rsidRDefault="001C1D72" w:rsidP="001C1D72">
      <w:pPr>
        <w:rPr>
          <w:rFonts w:ascii="標楷體" w:eastAsia="標楷體" w:hAnsi="標楷體" w:cs="標楷體"/>
          <w:sz w:val="32"/>
          <w:szCs w:val="32"/>
          <w:highlight w:val="white"/>
        </w:rPr>
      </w:pPr>
      <w:r w:rsidRPr="001B15D5">
        <w:rPr>
          <w:rFonts w:ascii="標楷體" w:eastAsia="標楷體" w:hAnsi="標楷體" w:cs="標楷體" w:hint="eastAsia"/>
          <w:sz w:val="32"/>
          <w:szCs w:val="32"/>
          <w:highlight w:val="white"/>
        </w:rPr>
        <w:t xml:space="preserve"> </w:t>
      </w:r>
      <w:r w:rsidRPr="001B15D5">
        <w:rPr>
          <w:rFonts w:ascii="標楷體" w:eastAsia="標楷體" w:hAnsi="標楷體" w:cs="標楷體"/>
          <w:sz w:val="32"/>
          <w:szCs w:val="32"/>
          <w:highlight w:val="white"/>
        </w:rPr>
        <w:t>決議：通過</w:t>
      </w:r>
    </w:p>
    <w:p w14:paraId="0B9FA460" w14:textId="77777777" w:rsidR="0096718B" w:rsidRDefault="00000000">
      <w:pPr>
        <w:rPr>
          <w:rFonts w:ascii="標楷體" w:eastAsia="標楷體" w:hAnsi="標楷體" w:cs="標楷體"/>
          <w:color w:val="202020"/>
          <w:sz w:val="32"/>
          <w:szCs w:val="32"/>
        </w:rPr>
      </w:pPr>
      <w:r>
        <w:rPr>
          <w:rFonts w:ascii="標楷體" w:eastAsia="標楷體" w:hAnsi="標楷體" w:cs="標楷體"/>
          <w:color w:val="202020"/>
          <w:sz w:val="32"/>
          <w:szCs w:val="32"/>
        </w:rPr>
        <w:t xml:space="preserve"> </w:t>
      </w:r>
    </w:p>
    <w:p w14:paraId="33DA9C6F" w14:textId="5791E4BA" w:rsidR="001B15D5" w:rsidRPr="001B15D5" w:rsidRDefault="001B15D5" w:rsidP="001B15D5">
      <w:pPr>
        <w:rPr>
          <w:rFonts w:ascii="標楷體" w:eastAsia="標楷體" w:hAnsi="標楷體"/>
          <w:sz w:val="40"/>
          <w:szCs w:val="40"/>
        </w:rPr>
      </w:pPr>
      <w:r>
        <w:rPr>
          <w:rFonts w:ascii="標楷體" w:eastAsia="標楷體" w:hAnsi="標楷體" w:cs="標楷體" w:hint="eastAsia"/>
          <w:color w:val="202020"/>
          <w:sz w:val="32"/>
          <w:szCs w:val="32"/>
        </w:rPr>
        <w:lastRenderedPageBreak/>
        <w:t xml:space="preserve"> </w:t>
      </w:r>
      <w:r>
        <w:rPr>
          <w:rFonts w:ascii="標楷體" w:eastAsia="標楷體" w:hAnsi="標楷體" w:cs="標楷體"/>
          <w:b/>
          <w:sz w:val="32"/>
          <w:szCs w:val="32"/>
        </w:rPr>
        <w:t>提案</w:t>
      </w:r>
      <w:r>
        <w:rPr>
          <w:rFonts w:ascii="標楷體" w:eastAsia="標楷體" w:hAnsi="標楷體" w:cs="標楷體" w:hint="eastAsia"/>
          <w:b/>
          <w:sz w:val="32"/>
          <w:szCs w:val="32"/>
        </w:rPr>
        <w:t>二</w:t>
      </w:r>
      <w:r>
        <w:rPr>
          <w:rFonts w:ascii="標楷體" w:eastAsia="標楷體" w:hAnsi="標楷體" w:cs="標楷體"/>
          <w:b/>
          <w:sz w:val="32"/>
          <w:szCs w:val="32"/>
        </w:rPr>
        <w:t>、</w:t>
      </w:r>
      <w:r w:rsidRPr="001B15D5">
        <w:rPr>
          <w:rFonts w:ascii="標楷體" w:eastAsia="標楷體" w:hAnsi="標楷體" w:cs="標楷體"/>
          <w:b/>
          <w:sz w:val="32"/>
          <w:szCs w:val="32"/>
        </w:rPr>
        <w:t>本校</w:t>
      </w:r>
      <w:r w:rsidRPr="001B15D5">
        <w:rPr>
          <w:rFonts w:ascii="標楷體" w:eastAsia="標楷體" w:hAnsi="標楷體" w:cs="標楷體" w:hint="eastAsia"/>
          <w:b/>
          <w:sz w:val="32"/>
          <w:szCs w:val="32"/>
        </w:rPr>
        <w:t>校園緊急傷病處理辦法</w:t>
      </w:r>
    </w:p>
    <w:p w14:paraId="6D7ED765" w14:textId="6838EAA2" w:rsidR="001B15D5" w:rsidRPr="001B15D5" w:rsidRDefault="001B15D5" w:rsidP="001B15D5">
      <w:pPr>
        <w:rPr>
          <w:rFonts w:ascii="標楷體" w:eastAsia="標楷體" w:hAnsi="標楷體" w:cs="標楷體"/>
          <w:sz w:val="32"/>
          <w:szCs w:val="32"/>
        </w:rPr>
      </w:pPr>
      <w:r>
        <w:rPr>
          <w:rFonts w:ascii="標楷體" w:eastAsia="標楷體" w:hAnsi="標楷體" w:cs="標楷體" w:hint="eastAsia"/>
          <w:sz w:val="32"/>
          <w:szCs w:val="32"/>
        </w:rPr>
        <w:t xml:space="preserve"> </w:t>
      </w:r>
      <w:r w:rsidRPr="001B15D5">
        <w:rPr>
          <w:rFonts w:ascii="標楷體" w:eastAsia="標楷體" w:hAnsi="標楷體" w:cs="標楷體"/>
          <w:sz w:val="32"/>
          <w:szCs w:val="32"/>
        </w:rPr>
        <w:t>說明：內容經校務會議討論後通過。</w:t>
      </w:r>
    </w:p>
    <w:p w14:paraId="361A1EB9" w14:textId="77777777" w:rsidR="001B15D5" w:rsidRPr="001B15D5" w:rsidRDefault="001B15D5" w:rsidP="001B15D5">
      <w:pPr>
        <w:rPr>
          <w:rFonts w:ascii="標楷體" w:eastAsia="標楷體" w:hAnsi="標楷體" w:cs="標楷體"/>
          <w:sz w:val="32"/>
          <w:szCs w:val="32"/>
          <w:highlight w:val="white"/>
        </w:rPr>
      </w:pPr>
      <w:r w:rsidRPr="001B15D5">
        <w:rPr>
          <w:rFonts w:ascii="標楷體" w:eastAsia="標楷體" w:hAnsi="標楷體" w:cs="標楷體" w:hint="eastAsia"/>
          <w:sz w:val="32"/>
          <w:szCs w:val="32"/>
          <w:highlight w:val="white"/>
        </w:rPr>
        <w:t xml:space="preserve"> </w:t>
      </w:r>
      <w:r w:rsidRPr="001B15D5">
        <w:rPr>
          <w:rFonts w:ascii="標楷體" w:eastAsia="標楷體" w:hAnsi="標楷體" w:cs="標楷體"/>
          <w:sz w:val="32"/>
          <w:szCs w:val="32"/>
          <w:highlight w:val="white"/>
        </w:rPr>
        <w:t>決議：通過</w:t>
      </w:r>
    </w:p>
    <w:p w14:paraId="1F88CE22" w14:textId="231981BD" w:rsidR="001B15D5" w:rsidRDefault="001B15D5">
      <w:pPr>
        <w:rPr>
          <w:rFonts w:ascii="標楷體" w:eastAsia="標楷體" w:hAnsi="標楷體" w:cs="標楷體"/>
          <w:sz w:val="32"/>
          <w:szCs w:val="32"/>
          <w:highlight w:val="white"/>
        </w:rPr>
      </w:pPr>
    </w:p>
    <w:p w14:paraId="0671ABB4" w14:textId="77777777" w:rsidR="0096718B" w:rsidRPr="001B15D5" w:rsidRDefault="0096718B">
      <w:pPr>
        <w:ind w:left="425"/>
        <w:rPr>
          <w:rFonts w:ascii="標楷體" w:eastAsia="標楷體" w:hAnsi="標楷體" w:cs="標楷體"/>
          <w:sz w:val="32"/>
          <w:szCs w:val="32"/>
          <w:highlight w:val="white"/>
        </w:rPr>
      </w:pPr>
    </w:p>
    <w:p w14:paraId="51D4D98A" w14:textId="77777777" w:rsidR="0096718B"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 </w:t>
      </w:r>
    </w:p>
    <w:p w14:paraId="6DAA6DB7" w14:textId="77777777" w:rsidR="0096718B"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3E400143" w14:textId="35FD4C41" w:rsidR="0096718B" w:rsidRDefault="00000000">
      <w:pPr>
        <w:rPr>
          <w:rFonts w:ascii="標楷體" w:eastAsia="標楷體" w:hAnsi="標楷體" w:cs="標楷體"/>
          <w:sz w:val="32"/>
          <w:szCs w:val="32"/>
        </w:rPr>
      </w:pPr>
      <w:r>
        <w:rPr>
          <w:rFonts w:ascii="標楷體" w:eastAsia="標楷體" w:hAnsi="標楷體" w:cs="標楷體"/>
          <w:sz w:val="36"/>
          <w:szCs w:val="36"/>
        </w:rPr>
        <w:t>八、【散會】：當日</w:t>
      </w:r>
      <w:r w:rsidR="001B15D5">
        <w:rPr>
          <w:rFonts w:ascii="標楷體" w:eastAsia="標楷體" w:hAnsi="標楷體" w:cs="標楷體" w:hint="eastAsia"/>
          <w:sz w:val="36"/>
          <w:szCs w:val="36"/>
        </w:rPr>
        <w:t>下</w:t>
      </w:r>
      <w:r>
        <w:rPr>
          <w:rFonts w:ascii="標楷體" w:eastAsia="標楷體" w:hAnsi="標楷體" w:cs="標楷體"/>
          <w:sz w:val="36"/>
          <w:szCs w:val="36"/>
        </w:rPr>
        <w:t>午</w:t>
      </w:r>
      <w:r w:rsidR="005F4854">
        <w:rPr>
          <w:rFonts w:ascii="標楷體" w:eastAsia="標楷體" w:hAnsi="標楷體" w:cs="標楷體" w:hint="eastAsia"/>
          <w:sz w:val="36"/>
          <w:szCs w:val="36"/>
        </w:rPr>
        <w:t>13</w:t>
      </w:r>
      <w:r>
        <w:rPr>
          <w:rFonts w:ascii="標楷體" w:eastAsia="標楷體" w:hAnsi="標楷體" w:cs="標楷體"/>
          <w:sz w:val="36"/>
          <w:szCs w:val="36"/>
        </w:rPr>
        <w:t>時</w:t>
      </w:r>
      <w:r w:rsidR="005F4854">
        <w:rPr>
          <w:rFonts w:ascii="標楷體" w:eastAsia="標楷體" w:hAnsi="標楷體" w:cs="標楷體" w:hint="eastAsia"/>
          <w:sz w:val="36"/>
          <w:szCs w:val="36"/>
        </w:rPr>
        <w:t>00</w:t>
      </w:r>
      <w:r>
        <w:rPr>
          <w:rFonts w:ascii="標楷體" w:eastAsia="標楷體" w:hAnsi="標楷體" w:cs="標楷體"/>
          <w:sz w:val="36"/>
          <w:szCs w:val="36"/>
        </w:rPr>
        <w:t>分</w:t>
      </w:r>
    </w:p>
    <w:sectPr w:rsidR="0096718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0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821D7" w14:textId="77777777" w:rsidR="00EA40A5" w:rsidRDefault="00EA40A5">
      <w:r>
        <w:separator/>
      </w:r>
    </w:p>
  </w:endnote>
  <w:endnote w:type="continuationSeparator" w:id="0">
    <w:p w14:paraId="7B652B95" w14:textId="77777777" w:rsidR="00EA40A5" w:rsidRDefault="00EA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DBC7" w14:textId="77777777" w:rsidR="0096718B" w:rsidRDefault="0096718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2511" w14:textId="77777777" w:rsidR="0096718B"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D2F9C">
      <w:rPr>
        <w:noProof/>
        <w:color w:val="000000"/>
        <w:sz w:val="20"/>
        <w:szCs w:val="20"/>
      </w:rPr>
      <w:t>1</w:t>
    </w:r>
    <w:r>
      <w:rPr>
        <w:color w:val="000000"/>
        <w:sz w:val="20"/>
        <w:szCs w:val="20"/>
      </w:rPr>
      <w:fldChar w:fldCharType="end"/>
    </w:r>
  </w:p>
  <w:p w14:paraId="44C8DCDC" w14:textId="77777777" w:rsidR="0096718B" w:rsidRDefault="0096718B">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13BE" w14:textId="77777777" w:rsidR="0096718B" w:rsidRDefault="0096718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80BA" w14:textId="77777777" w:rsidR="00EA40A5" w:rsidRDefault="00EA40A5">
      <w:r>
        <w:separator/>
      </w:r>
    </w:p>
  </w:footnote>
  <w:footnote w:type="continuationSeparator" w:id="0">
    <w:p w14:paraId="1BA1C356" w14:textId="77777777" w:rsidR="00EA40A5" w:rsidRDefault="00EA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386B" w14:textId="77777777" w:rsidR="0096718B" w:rsidRDefault="0096718B">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FA32" w14:textId="77777777" w:rsidR="0096718B" w:rsidRDefault="0096718B">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967D" w14:textId="77777777" w:rsidR="0096718B" w:rsidRDefault="0096718B">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258E"/>
    <w:multiLevelType w:val="multilevel"/>
    <w:tmpl w:val="42448DE4"/>
    <w:lvl w:ilvl="0">
      <w:start w:val="1"/>
      <w:numFmt w:val="decimal"/>
      <w:lvlText w:val="%1."/>
      <w:lvlJc w:val="left"/>
      <w:pPr>
        <w:ind w:left="906" w:hanging="480"/>
      </w:pPr>
      <w:rPr>
        <w:rFonts w:hint="eastAsi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405846"/>
    <w:multiLevelType w:val="multilevel"/>
    <w:tmpl w:val="7CB82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AE40CB"/>
    <w:multiLevelType w:val="multilevel"/>
    <w:tmpl w:val="BA167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DC14B8"/>
    <w:multiLevelType w:val="multilevel"/>
    <w:tmpl w:val="3536D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10201934">
    <w:abstractNumId w:val="1"/>
  </w:num>
  <w:num w:numId="2" w16cid:durableId="563834006">
    <w:abstractNumId w:val="3"/>
  </w:num>
  <w:num w:numId="3" w16cid:durableId="490878456">
    <w:abstractNumId w:val="2"/>
  </w:num>
  <w:num w:numId="4" w16cid:durableId="152051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8B"/>
    <w:rsid w:val="000B604D"/>
    <w:rsid w:val="000E0975"/>
    <w:rsid w:val="00175239"/>
    <w:rsid w:val="001B15D5"/>
    <w:rsid w:val="001C1D72"/>
    <w:rsid w:val="001D31FA"/>
    <w:rsid w:val="002319AD"/>
    <w:rsid w:val="003317FE"/>
    <w:rsid w:val="0041365E"/>
    <w:rsid w:val="004654F0"/>
    <w:rsid w:val="005F4854"/>
    <w:rsid w:val="00801707"/>
    <w:rsid w:val="008D2170"/>
    <w:rsid w:val="0096718B"/>
    <w:rsid w:val="009B5B09"/>
    <w:rsid w:val="009F01E6"/>
    <w:rsid w:val="009F1995"/>
    <w:rsid w:val="00CD2F9C"/>
    <w:rsid w:val="00EA40A5"/>
    <w:rsid w:val="00EB2D5E"/>
    <w:rsid w:val="00FC44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B273"/>
  <w15:docId w15:val="{8BA145EB-1CD8-4F4F-975C-734D4F23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D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b"/>
    <w:tblPr>
      <w:tblStyleRowBandSize w:val="1"/>
      <w:tblStyleColBandSize w:val="1"/>
      <w:tblCellMar>
        <w:top w:w="100" w:type="dxa"/>
        <w:left w:w="100" w:type="dxa"/>
        <w:bottom w:w="100" w:type="dxa"/>
        <w:right w:w="100" w:type="dxa"/>
      </w:tblCellMar>
    </w:tblPr>
  </w:style>
  <w:style w:type="table" w:customStyle="1" w:styleId="ab">
    <w:basedOn w:val="TableNormalb"/>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a"/>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 w:type="table" w:customStyle="1" w:styleId="af1">
    <w:basedOn w:val="TableNormal2"/>
    <w:tblPr>
      <w:tblStyleRowBandSize w:val="1"/>
      <w:tblStyleColBandSize w:val="1"/>
      <w:tblCellMar>
        <w:top w:w="100" w:type="dxa"/>
        <w:left w:w="100" w:type="dxa"/>
        <w:bottom w:w="100" w:type="dxa"/>
        <w:right w:w="100" w:type="dxa"/>
      </w:tblCellMar>
    </w:tblPr>
  </w:style>
  <w:style w:type="paragraph" w:styleId="af2">
    <w:name w:val="Salutation"/>
    <w:basedOn w:val="a"/>
    <w:next w:val="a"/>
    <w:link w:val="af3"/>
    <w:uiPriority w:val="99"/>
    <w:unhideWhenUsed/>
    <w:rsid w:val="001C1D72"/>
    <w:rPr>
      <w:rFonts w:ascii="標楷體" w:eastAsia="標楷體" w:hAnsi="標楷體" w:cs="標楷體"/>
      <w:sz w:val="32"/>
      <w:szCs w:val="32"/>
    </w:rPr>
  </w:style>
  <w:style w:type="character" w:customStyle="1" w:styleId="af3">
    <w:name w:val="問候 字元"/>
    <w:basedOn w:val="a0"/>
    <w:link w:val="af2"/>
    <w:uiPriority w:val="99"/>
    <w:rsid w:val="001C1D72"/>
    <w:rPr>
      <w:rFonts w:ascii="標楷體" w:eastAsia="標楷體" w:hAnsi="標楷體" w:cs="標楷體"/>
      <w:sz w:val="32"/>
      <w:szCs w:val="32"/>
    </w:rPr>
  </w:style>
  <w:style w:type="paragraph" w:styleId="af4">
    <w:name w:val="Closing"/>
    <w:basedOn w:val="a"/>
    <w:link w:val="af5"/>
    <w:uiPriority w:val="99"/>
    <w:unhideWhenUsed/>
    <w:rsid w:val="001C1D72"/>
    <w:pPr>
      <w:ind w:leftChars="1800" w:left="100"/>
    </w:pPr>
    <w:rPr>
      <w:rFonts w:ascii="標楷體" w:eastAsia="標楷體" w:hAnsi="標楷體" w:cs="標楷體"/>
      <w:sz w:val="32"/>
      <w:szCs w:val="32"/>
    </w:rPr>
  </w:style>
  <w:style w:type="character" w:customStyle="1" w:styleId="af5">
    <w:name w:val="結語 字元"/>
    <w:basedOn w:val="a0"/>
    <w:link w:val="af4"/>
    <w:uiPriority w:val="99"/>
    <w:rsid w:val="001C1D72"/>
    <w:rPr>
      <w:rFonts w:ascii="標楷體" w:eastAsia="標楷體" w:hAnsi="標楷體" w:cs="標楷體"/>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xam.tcte.edu.tw/tbt_html/index.php?mod=Teach/SchoolSID%E3%80%8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hc.tn.edu.tw/Login.action"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2dFsRLmdEmUMJCW291VjNMGN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3</cp:revision>
  <dcterms:created xsi:type="dcterms:W3CDTF">2025-02-11T00:59:00Z</dcterms:created>
  <dcterms:modified xsi:type="dcterms:W3CDTF">2025-02-11T01:04:00Z</dcterms:modified>
</cp:coreProperties>
</file>